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836" w:rsidRDefault="00394836" w:rsidP="00394836">
      <w:pPr>
        <w:overflowPunct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“鲁班用工杯”第二届美德山东信用山东公益海报设计大赛活动方案</w:t>
      </w:r>
    </w:p>
    <w:p w:rsidR="00394836" w:rsidRDefault="00394836" w:rsidP="00394836">
      <w:pPr>
        <w:overflowPunct w:val="0"/>
        <w:spacing w:line="560" w:lineRule="exact"/>
        <w:rPr>
          <w:rFonts w:eastAsia="仿宋_GB2312" w:cs="仿宋_GB2312"/>
          <w:sz w:val="32"/>
          <w:szCs w:val="40"/>
        </w:rPr>
      </w:pPr>
    </w:p>
    <w:p w:rsidR="00394836" w:rsidRDefault="00394836" w:rsidP="00394836">
      <w:pPr>
        <w:overflowPunct w:val="0"/>
        <w:spacing w:line="560" w:lineRule="exact"/>
        <w:ind w:firstLineChars="200" w:firstLine="640"/>
        <w:rPr>
          <w:rFonts w:eastAsia="仿宋_GB2312" w:cs="仿宋_GB2312"/>
          <w:sz w:val="32"/>
          <w:szCs w:val="40"/>
        </w:rPr>
      </w:pPr>
      <w:r>
        <w:rPr>
          <w:rFonts w:eastAsia="仿宋_GB2312" w:cs="仿宋_GB2312" w:hint="eastAsia"/>
          <w:sz w:val="32"/>
          <w:szCs w:val="40"/>
        </w:rPr>
        <w:t>为统筹推进美德山东和信用山东建设，进一步加强社会信用体系建设宣传工作，营造“知信、用信、守信”的社会氛围，增强全社会诚信意识，现在全省范围内开展“鲁班用工杯”第二届美德山东信用山东公益海报设计大赛作品征集活动。</w:t>
      </w:r>
    </w:p>
    <w:p w:rsidR="00394836" w:rsidRDefault="00394836" w:rsidP="00394836">
      <w:pPr>
        <w:numPr>
          <w:ilvl w:val="0"/>
          <w:numId w:val="1"/>
        </w:numPr>
        <w:overflowPunct w:val="0"/>
        <w:spacing w:line="560" w:lineRule="exact"/>
        <w:ind w:firstLineChars="200" w:firstLine="640"/>
        <w:rPr>
          <w:rFonts w:ascii="黑体" w:eastAsia="黑体" w:hAnsi="黑体" w:cs="黑体"/>
          <w:sz w:val="32"/>
          <w:szCs w:val="40"/>
        </w:rPr>
      </w:pPr>
      <w:r>
        <w:rPr>
          <w:rFonts w:ascii="黑体" w:eastAsia="黑体" w:hAnsi="黑体" w:cs="黑体" w:hint="eastAsia"/>
          <w:sz w:val="32"/>
          <w:szCs w:val="40"/>
        </w:rPr>
        <w:t>活动主题</w:t>
      </w:r>
    </w:p>
    <w:p w:rsidR="00394836" w:rsidRDefault="00394836" w:rsidP="00394836">
      <w:pPr>
        <w:overflowPunct w:val="0"/>
        <w:spacing w:line="560" w:lineRule="exact"/>
        <w:ind w:firstLineChars="200" w:firstLine="640"/>
        <w:rPr>
          <w:rFonts w:eastAsia="仿宋_GB2312" w:cs="仿宋_GB2312"/>
          <w:sz w:val="32"/>
          <w:szCs w:val="40"/>
        </w:rPr>
      </w:pPr>
      <w:r>
        <w:rPr>
          <w:rFonts w:eastAsia="仿宋_GB2312" w:cs="仿宋_GB2312" w:hint="eastAsia"/>
          <w:sz w:val="32"/>
          <w:szCs w:val="40"/>
        </w:rPr>
        <w:t>至诚守信</w:t>
      </w:r>
      <w:r>
        <w:rPr>
          <w:rFonts w:eastAsia="仿宋_GB2312" w:cs="仿宋_GB2312" w:hint="eastAsia"/>
          <w:sz w:val="32"/>
          <w:szCs w:val="40"/>
        </w:rPr>
        <w:t xml:space="preserve">  </w:t>
      </w:r>
      <w:r>
        <w:rPr>
          <w:rFonts w:eastAsia="仿宋_GB2312" w:cs="仿宋_GB2312" w:hint="eastAsia"/>
          <w:sz w:val="32"/>
          <w:szCs w:val="40"/>
        </w:rPr>
        <w:t>照亮未来</w:t>
      </w:r>
    </w:p>
    <w:p w:rsidR="00394836" w:rsidRDefault="00394836" w:rsidP="00394836">
      <w:pPr>
        <w:numPr>
          <w:ilvl w:val="0"/>
          <w:numId w:val="1"/>
        </w:numPr>
        <w:overflowPunct w:val="0"/>
        <w:spacing w:line="560" w:lineRule="exact"/>
        <w:ind w:firstLineChars="200" w:firstLine="640"/>
        <w:rPr>
          <w:rFonts w:ascii="黑体" w:eastAsia="黑体" w:hAnsi="黑体" w:cs="黑体"/>
          <w:sz w:val="32"/>
          <w:szCs w:val="40"/>
        </w:rPr>
      </w:pPr>
      <w:r>
        <w:rPr>
          <w:rFonts w:ascii="黑体" w:eastAsia="黑体" w:hAnsi="黑体" w:cs="黑体" w:hint="eastAsia"/>
          <w:sz w:val="32"/>
          <w:szCs w:val="40"/>
        </w:rPr>
        <w:t>组织架构</w:t>
      </w:r>
    </w:p>
    <w:p w:rsidR="00394836" w:rsidRDefault="00394836" w:rsidP="00394836">
      <w:pPr>
        <w:overflowPunct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指导单位</w:t>
      </w:r>
    </w:p>
    <w:p w:rsidR="00394836" w:rsidRDefault="00394836" w:rsidP="00394836">
      <w:pPr>
        <w:overflowPunct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山东省文明办 </w:t>
      </w:r>
    </w:p>
    <w:p w:rsidR="00394836" w:rsidRDefault="00394836" w:rsidP="00394836">
      <w:pPr>
        <w:overflowPunct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山东省发展和改革委员会 </w:t>
      </w:r>
    </w:p>
    <w:p w:rsidR="00394836" w:rsidRDefault="00394836" w:rsidP="00394836">
      <w:pPr>
        <w:overflowPunct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人民银行济南分行 </w:t>
      </w:r>
    </w:p>
    <w:p w:rsidR="00394836" w:rsidRDefault="00394836" w:rsidP="00394836">
      <w:pPr>
        <w:overflowPunct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主办单位</w:t>
      </w:r>
    </w:p>
    <w:p w:rsidR="00394836" w:rsidRDefault="00394836" w:rsidP="00394836">
      <w:pPr>
        <w:overflowPunct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山东省社会信用中心</w:t>
      </w:r>
    </w:p>
    <w:p w:rsidR="00394836" w:rsidRDefault="00394836" w:rsidP="00394836">
      <w:pPr>
        <w:overflowPunct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山东省互联网传媒集团</w:t>
      </w:r>
    </w:p>
    <w:p w:rsidR="00394836" w:rsidRDefault="00394836" w:rsidP="00394836">
      <w:pPr>
        <w:overflowPunct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山东省信用协会</w:t>
      </w:r>
    </w:p>
    <w:p w:rsidR="00394836" w:rsidRDefault="00394836" w:rsidP="00394836">
      <w:pPr>
        <w:overflowPunct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w:t>
      </w:r>
    </w:p>
    <w:p w:rsidR="00394836" w:rsidRDefault="00394836" w:rsidP="00394836">
      <w:pPr>
        <w:overflowPunct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大众网</w:t>
      </w:r>
    </w:p>
    <w:p w:rsidR="00394836" w:rsidRDefault="00394836" w:rsidP="00394836">
      <w:pPr>
        <w:overflowPunct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冠名单位</w:t>
      </w:r>
    </w:p>
    <w:p w:rsidR="00394836" w:rsidRDefault="00394836" w:rsidP="00394836">
      <w:pPr>
        <w:overflowPunct w:val="0"/>
        <w:spacing w:line="560" w:lineRule="exact"/>
        <w:ind w:firstLineChars="200" w:firstLine="640"/>
        <w:rPr>
          <w:rFonts w:ascii="仿宋_GB2312" w:eastAsia="仿宋_GB2312" w:hAnsi="仿宋_GB2312" w:cs="仿宋_GB2312"/>
          <w:sz w:val="32"/>
          <w:szCs w:val="40"/>
        </w:rPr>
      </w:pPr>
      <w:proofErr w:type="gramStart"/>
      <w:r>
        <w:rPr>
          <w:rFonts w:ascii="仿宋_GB2312" w:eastAsia="仿宋_GB2312" w:hAnsi="仿宋_GB2312" w:cs="仿宋_GB2312" w:hint="eastAsia"/>
          <w:sz w:val="32"/>
          <w:szCs w:val="40"/>
        </w:rPr>
        <w:t>中芯网络</w:t>
      </w:r>
      <w:proofErr w:type="gramEnd"/>
      <w:r>
        <w:rPr>
          <w:rFonts w:ascii="仿宋_GB2312" w:eastAsia="仿宋_GB2312" w:hAnsi="仿宋_GB2312" w:cs="仿宋_GB2312" w:hint="eastAsia"/>
          <w:sz w:val="32"/>
          <w:szCs w:val="40"/>
        </w:rPr>
        <w:t>科技（山东）有限责任公司</w:t>
      </w:r>
    </w:p>
    <w:p w:rsidR="00394836" w:rsidRDefault="00394836" w:rsidP="00394836">
      <w:pPr>
        <w:overflowPunct w:val="0"/>
        <w:spacing w:line="560" w:lineRule="exact"/>
        <w:ind w:firstLineChars="200" w:firstLine="640"/>
        <w:rPr>
          <w:rFonts w:ascii="黑体" w:eastAsia="黑体" w:hAnsi="黑体" w:cs="黑体"/>
          <w:sz w:val="32"/>
          <w:szCs w:val="40"/>
        </w:rPr>
      </w:pPr>
      <w:r>
        <w:rPr>
          <w:rFonts w:ascii="黑体" w:eastAsia="黑体" w:hAnsi="黑体" w:cs="黑体" w:hint="eastAsia"/>
          <w:sz w:val="32"/>
          <w:szCs w:val="40"/>
        </w:rPr>
        <w:t>三、作品内容及要求</w:t>
      </w:r>
    </w:p>
    <w:p w:rsidR="00394836" w:rsidRDefault="00394836" w:rsidP="00394836">
      <w:pPr>
        <w:overflowPunct w:val="0"/>
        <w:spacing w:line="560" w:lineRule="exact"/>
        <w:ind w:firstLineChars="200" w:firstLine="640"/>
        <w:rPr>
          <w:rFonts w:ascii="楷体_GB2312" w:eastAsia="楷体_GB2312" w:hAnsi="楷体_GB2312" w:cs="楷体_GB2312"/>
          <w:sz w:val="32"/>
          <w:szCs w:val="40"/>
        </w:rPr>
      </w:pPr>
      <w:r>
        <w:rPr>
          <w:rFonts w:ascii="楷体_GB2312" w:eastAsia="楷体_GB2312" w:hAnsi="楷体_GB2312" w:cs="楷体_GB2312" w:hint="eastAsia"/>
          <w:sz w:val="32"/>
          <w:szCs w:val="40"/>
        </w:rPr>
        <w:lastRenderedPageBreak/>
        <w:t>（一）作品内容</w:t>
      </w:r>
    </w:p>
    <w:p w:rsidR="00394836" w:rsidRDefault="00394836" w:rsidP="00394836">
      <w:pPr>
        <w:overflowPunct w:val="0"/>
        <w:spacing w:line="560" w:lineRule="exact"/>
        <w:ind w:firstLineChars="200" w:firstLine="640"/>
        <w:rPr>
          <w:rFonts w:eastAsia="仿宋_GB2312" w:cs="仿宋_GB2312"/>
          <w:sz w:val="32"/>
          <w:szCs w:val="40"/>
        </w:rPr>
      </w:pPr>
      <w:r>
        <w:rPr>
          <w:rFonts w:eastAsia="仿宋_GB2312" w:cs="仿宋_GB2312" w:hint="eastAsia"/>
          <w:sz w:val="32"/>
          <w:szCs w:val="40"/>
        </w:rPr>
        <w:t>作品内容着重突出美德山东和信用山东建设相互赋能成效，社会信用体系建设成果，重点宣传诚信美德，以及信用信息在经济社会各领域的实际应用，信用信息应用对不同主体带来的正面负面影响等，倡导诚实守信受益、违法失信受限的价值理念。</w:t>
      </w:r>
    </w:p>
    <w:p w:rsidR="00394836" w:rsidRDefault="00394836" w:rsidP="00394836">
      <w:pPr>
        <w:overflowPunct w:val="0"/>
        <w:spacing w:line="560" w:lineRule="exact"/>
        <w:ind w:firstLineChars="200" w:firstLine="640"/>
        <w:rPr>
          <w:rFonts w:ascii="楷体_GB2312" w:eastAsia="楷体_GB2312" w:hAnsi="楷体_GB2312" w:cs="楷体_GB2312"/>
          <w:sz w:val="32"/>
          <w:szCs w:val="40"/>
        </w:rPr>
      </w:pPr>
      <w:r>
        <w:rPr>
          <w:rFonts w:ascii="楷体_GB2312" w:eastAsia="楷体_GB2312" w:hAnsi="楷体_GB2312" w:cs="楷体_GB2312" w:hint="eastAsia"/>
          <w:sz w:val="32"/>
          <w:szCs w:val="40"/>
        </w:rPr>
        <w:t>（二）作品要求</w:t>
      </w:r>
    </w:p>
    <w:p w:rsidR="00394836" w:rsidRDefault="00394836" w:rsidP="00394836">
      <w:pPr>
        <w:overflowPunct w:val="0"/>
        <w:spacing w:line="560" w:lineRule="exact"/>
        <w:ind w:firstLineChars="200" w:firstLine="640"/>
        <w:rPr>
          <w:rFonts w:ascii="仿宋" w:eastAsia="仿宋" w:hAnsi="仿宋" w:cs="仿宋"/>
          <w:sz w:val="32"/>
          <w:szCs w:val="32"/>
          <w:shd w:val="clear" w:color="auto" w:fill="FFFFFF"/>
        </w:rPr>
      </w:pPr>
      <w:r>
        <w:rPr>
          <w:rFonts w:eastAsia="仿宋_GB2312" w:cs="仿宋_GB2312"/>
          <w:sz w:val="32"/>
          <w:szCs w:val="40"/>
        </w:rPr>
        <w:t>本次</w:t>
      </w:r>
      <w:r>
        <w:rPr>
          <w:rFonts w:eastAsia="仿宋_GB2312" w:cs="仿宋_GB2312" w:hint="eastAsia"/>
          <w:sz w:val="32"/>
          <w:szCs w:val="40"/>
        </w:rPr>
        <w:t>征集作品为静态海报，作品题目自定。要求</w:t>
      </w:r>
      <w:r>
        <w:rPr>
          <w:rFonts w:ascii="仿宋" w:eastAsia="仿宋" w:hAnsi="仿宋" w:cs="仿宋" w:hint="eastAsia"/>
          <w:sz w:val="32"/>
          <w:szCs w:val="32"/>
          <w:shd w:val="clear" w:color="auto" w:fill="FFFFFF"/>
        </w:rPr>
        <w:t>信用主题鲜明，版面完整均衡，色调搭配和谐，视觉识别性强。</w:t>
      </w:r>
    </w:p>
    <w:p w:rsidR="00394836" w:rsidRDefault="00394836" w:rsidP="00394836">
      <w:pPr>
        <w:overflowPunct w:val="0"/>
        <w:spacing w:line="560" w:lineRule="exact"/>
        <w:ind w:firstLineChars="200" w:firstLine="640"/>
        <w:rPr>
          <w:rFonts w:eastAsia="仿宋_GB2312" w:cs="仿宋_GB2312"/>
          <w:sz w:val="32"/>
          <w:szCs w:val="40"/>
        </w:rPr>
      </w:pPr>
      <w:r>
        <w:rPr>
          <w:rFonts w:eastAsia="仿宋" w:cs="仿宋" w:hint="eastAsia"/>
          <w:sz w:val="32"/>
          <w:szCs w:val="32"/>
          <w:shd w:val="clear" w:color="auto" w:fill="FFFFFF"/>
        </w:rPr>
        <w:t>1.</w:t>
      </w:r>
      <w:r>
        <w:rPr>
          <w:rFonts w:eastAsia="仿宋" w:cs="仿宋" w:hint="eastAsia"/>
          <w:sz w:val="32"/>
          <w:szCs w:val="32"/>
          <w:shd w:val="clear" w:color="auto" w:fill="FFFFFF"/>
        </w:rPr>
        <w:t>参赛作品</w:t>
      </w:r>
      <w:r>
        <w:rPr>
          <w:rFonts w:eastAsia="仿宋_GB2312" w:cs="仿宋_GB2312" w:hint="eastAsia"/>
          <w:sz w:val="32"/>
          <w:szCs w:val="40"/>
        </w:rPr>
        <w:t>需同时提交以下两种尺寸作品：</w:t>
      </w:r>
    </w:p>
    <w:p w:rsidR="00394836" w:rsidRDefault="00394836" w:rsidP="00394836">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尺寸一为：长100CM，宽70CM，RGB模式，JPG格式，300dpi，单幅作品不超过15MB；</w:t>
      </w:r>
    </w:p>
    <w:p w:rsidR="00394836" w:rsidRDefault="00394836" w:rsidP="00394836">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尺寸二为：长90CM，宽60CM，RGB模式，JPG格式，300dpi，单幅作品不超过15MB。</w:t>
      </w:r>
    </w:p>
    <w:p w:rsidR="00394836" w:rsidRDefault="00394836" w:rsidP="00394836">
      <w:pPr>
        <w:overflowPunct w:val="0"/>
        <w:spacing w:line="560" w:lineRule="exact"/>
        <w:ind w:firstLineChars="200" w:firstLine="640"/>
        <w:rPr>
          <w:rFonts w:ascii="仿宋_GB2312" w:eastAsia="仿宋_GB2312" w:hAnsi="仿宋_GB2312" w:cs="仿宋_GB2312"/>
          <w:sz w:val="32"/>
          <w:szCs w:val="32"/>
        </w:rPr>
      </w:pPr>
      <w:r>
        <w:rPr>
          <w:rFonts w:eastAsia="仿宋_GB2312" w:cs="仿宋_GB2312" w:hint="eastAsia"/>
          <w:sz w:val="32"/>
          <w:szCs w:val="32"/>
        </w:rPr>
        <w:t>2.</w:t>
      </w:r>
      <w:r>
        <w:rPr>
          <w:rFonts w:ascii="仿宋_GB2312" w:eastAsia="仿宋_GB2312" w:hAnsi="仿宋_GB2312" w:cs="仿宋_GB2312" w:hint="eastAsia"/>
          <w:sz w:val="32"/>
          <w:szCs w:val="32"/>
        </w:rPr>
        <w:t>作品须为原创，参赛者提交作品时需同时提交原创承诺书。</w:t>
      </w:r>
    </w:p>
    <w:p w:rsidR="00394836" w:rsidRDefault="00394836" w:rsidP="00394836">
      <w:pPr>
        <w:overflowPunct w:val="0"/>
        <w:spacing w:line="560" w:lineRule="exact"/>
        <w:ind w:firstLineChars="200" w:firstLine="640"/>
        <w:rPr>
          <w:rFonts w:eastAsia="仿宋_GB2312" w:cs="仿宋_GB2312"/>
          <w:sz w:val="32"/>
          <w:szCs w:val="40"/>
        </w:rPr>
      </w:pPr>
      <w:r>
        <w:rPr>
          <w:rFonts w:eastAsia="仿宋_GB2312" w:cs="仿宋_GB2312" w:hint="eastAsia"/>
          <w:sz w:val="32"/>
          <w:szCs w:val="40"/>
        </w:rPr>
        <w:t>征集作品适于在各种载体介质上使用和展示，比如网站、电子屏、宣传册、宣传页、报纸等。</w:t>
      </w:r>
    </w:p>
    <w:p w:rsidR="00394836" w:rsidRDefault="00394836" w:rsidP="00394836">
      <w:pPr>
        <w:overflowPunct w:val="0"/>
        <w:spacing w:line="560" w:lineRule="exact"/>
        <w:ind w:firstLineChars="200" w:firstLine="640"/>
        <w:rPr>
          <w:rFonts w:ascii="黑体" w:eastAsia="黑体" w:hAnsi="黑体" w:cs="仿宋_GB2312"/>
          <w:sz w:val="32"/>
          <w:szCs w:val="40"/>
        </w:rPr>
      </w:pPr>
      <w:r>
        <w:rPr>
          <w:rFonts w:ascii="黑体" w:eastAsia="黑体" w:hAnsi="黑体" w:cs="仿宋_GB2312" w:hint="eastAsia"/>
          <w:sz w:val="32"/>
          <w:szCs w:val="40"/>
        </w:rPr>
        <w:t>四、作品</w:t>
      </w:r>
      <w:r>
        <w:rPr>
          <w:rFonts w:ascii="黑体" w:eastAsia="黑体" w:hAnsi="黑体" w:cs="仿宋_GB2312"/>
          <w:sz w:val="32"/>
          <w:szCs w:val="40"/>
        </w:rPr>
        <w:t>征集方式</w:t>
      </w:r>
    </w:p>
    <w:p w:rsidR="00394836" w:rsidRDefault="00394836" w:rsidP="00394836">
      <w:pPr>
        <w:overflowPunct w:val="0"/>
        <w:spacing w:line="560" w:lineRule="exact"/>
        <w:ind w:firstLineChars="200" w:firstLine="640"/>
        <w:rPr>
          <w:rFonts w:ascii="楷体_GB2312" w:eastAsia="楷体_GB2312" w:hAnsi="楷体_GB2312" w:cs="楷体_GB2312"/>
          <w:sz w:val="32"/>
          <w:szCs w:val="40"/>
        </w:rPr>
      </w:pPr>
      <w:r>
        <w:rPr>
          <w:rFonts w:ascii="楷体_GB2312" w:eastAsia="楷体_GB2312" w:hAnsi="楷体_GB2312" w:cs="楷体_GB2312" w:hint="eastAsia"/>
          <w:sz w:val="32"/>
          <w:szCs w:val="40"/>
        </w:rPr>
        <w:t>（一）社会征集</w:t>
      </w:r>
    </w:p>
    <w:p w:rsidR="00394836" w:rsidRDefault="00394836" w:rsidP="00394836">
      <w:pPr>
        <w:pStyle w:val="4"/>
        <w:overflowPunct w:val="0"/>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参赛者可登录“信用中国（山东）”官方网站（http://credit.shandong.gov.cn）或者信用山东</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，通过微视频和公益海报大赛活动专栏参赛入口，按要求填写报名信息，上传参赛作品。</w:t>
      </w:r>
    </w:p>
    <w:p w:rsidR="00394836" w:rsidRDefault="00394836" w:rsidP="00394836">
      <w:pPr>
        <w:pStyle w:val="4"/>
        <w:overflowPunct w:val="0"/>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联系电话：0531-51785740，51783703。</w:t>
      </w:r>
    </w:p>
    <w:p w:rsidR="00394836" w:rsidRDefault="00394836" w:rsidP="00394836">
      <w:pPr>
        <w:overflowPunct w:val="0"/>
        <w:spacing w:line="560" w:lineRule="exact"/>
        <w:ind w:firstLineChars="200" w:firstLine="640"/>
        <w:rPr>
          <w:rFonts w:ascii="楷体_GB2312" w:eastAsia="楷体_GB2312" w:hAnsi="楷体_GB2312" w:cs="楷体_GB2312"/>
          <w:sz w:val="32"/>
          <w:szCs w:val="40"/>
        </w:rPr>
      </w:pPr>
      <w:r>
        <w:rPr>
          <w:rFonts w:ascii="楷体_GB2312" w:eastAsia="楷体_GB2312" w:hAnsi="楷体_GB2312" w:cs="楷体_GB2312" w:hint="eastAsia"/>
          <w:sz w:val="32"/>
          <w:szCs w:val="40"/>
        </w:rPr>
        <w:t>（二）各市组织推荐</w:t>
      </w:r>
    </w:p>
    <w:p w:rsidR="00394836" w:rsidRDefault="00394836" w:rsidP="00394836">
      <w:pPr>
        <w:pStyle w:val="4"/>
        <w:overflowPunct w:val="0"/>
        <w:spacing w:line="56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各市发展改革委、文明办、人行各市中心支行共同负责本</w:t>
      </w:r>
      <w:proofErr w:type="gramStart"/>
      <w:r>
        <w:rPr>
          <w:rFonts w:ascii="仿宋_GB2312" w:eastAsia="仿宋_GB2312" w:hAnsi="仿宋_GB2312" w:cs="仿宋_GB2312" w:hint="eastAsia"/>
          <w:sz w:val="32"/>
          <w:szCs w:val="32"/>
        </w:rPr>
        <w:t>地区公益</w:t>
      </w:r>
      <w:proofErr w:type="gramEnd"/>
      <w:r>
        <w:rPr>
          <w:rFonts w:ascii="仿宋_GB2312" w:eastAsia="仿宋_GB2312" w:hAnsi="仿宋_GB2312" w:cs="仿宋_GB2312" w:hint="eastAsia"/>
          <w:sz w:val="32"/>
          <w:szCs w:val="32"/>
        </w:rPr>
        <w:t>海报设计大赛的活动组织和征集作品初筛推荐工作。为保证参赛作品质量，每个市推荐作品数量原则上不超过10件，请各市采取有效措施，确保提报作品质量。各市可登录“信用中国（山东）”网站（http://credit.shandong.gov.cn），通过微视频和公益海报大赛活动专栏参赛入口，按要求填写报名信息，上传推荐作品。</w:t>
      </w:r>
    </w:p>
    <w:p w:rsidR="00394836" w:rsidRDefault="00394836" w:rsidP="00394836">
      <w:pPr>
        <w:overflowPunct w:val="0"/>
        <w:spacing w:line="560" w:lineRule="exact"/>
        <w:rPr>
          <w:rFonts w:ascii="黑体" w:eastAsia="黑体" w:hAnsi="黑体" w:cs="仿宋"/>
          <w:sz w:val="32"/>
          <w:szCs w:val="32"/>
        </w:rPr>
      </w:pPr>
      <w:r>
        <w:rPr>
          <w:rFonts w:ascii="黑体" w:eastAsia="黑体" w:hAnsi="黑体" w:cs="仿宋" w:hint="eastAsia"/>
          <w:kern w:val="0"/>
          <w:sz w:val="32"/>
          <w:szCs w:val="32"/>
          <w:shd w:val="clear" w:color="auto" w:fill="FFFFFF"/>
        </w:rPr>
        <w:t xml:space="preserve">    五、</w:t>
      </w:r>
      <w:r>
        <w:rPr>
          <w:rFonts w:ascii="黑体" w:eastAsia="黑体" w:hAnsi="黑体" w:cs="仿宋" w:hint="eastAsia"/>
          <w:sz w:val="32"/>
          <w:szCs w:val="32"/>
        </w:rPr>
        <w:t>参赛要求</w:t>
      </w:r>
    </w:p>
    <w:p w:rsidR="00394836" w:rsidRDefault="00394836" w:rsidP="00394836">
      <w:pPr>
        <w:overflowPunct w:val="0"/>
        <w:spacing w:line="56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（一）参赛者需以诚为本，保证参赛作品著作权的合法性，承诺其作品原创性。</w:t>
      </w:r>
    </w:p>
    <w:p w:rsidR="00394836" w:rsidRDefault="00394836" w:rsidP="00394836">
      <w:pPr>
        <w:overflowPunct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shd w:val="clear" w:color="auto" w:fill="FFFFFF"/>
        </w:rPr>
        <w:t>（二）参赛作品须为未发表过的原创作品且投稿人拥有独立知识产权，不得侵犯任何第三方的著作权、专利权、商标权、名誉权及其他合法权益，如发现作品有不符合条件者，主办方有权在任何阶段单方面取消其参赛及获奖资格，</w:t>
      </w:r>
      <w:proofErr w:type="gramStart"/>
      <w:r>
        <w:rPr>
          <w:rFonts w:ascii="仿宋_GB2312" w:eastAsia="仿宋_GB2312" w:hAnsi="仿宋" w:cs="仿宋" w:hint="eastAsia"/>
          <w:sz w:val="32"/>
          <w:szCs w:val="32"/>
          <w:shd w:val="clear" w:color="auto" w:fill="FFFFFF"/>
        </w:rPr>
        <w:t>已经完赛的</w:t>
      </w:r>
      <w:proofErr w:type="gramEnd"/>
      <w:r>
        <w:rPr>
          <w:rFonts w:ascii="仿宋_GB2312" w:eastAsia="仿宋_GB2312" w:hAnsi="仿宋" w:cs="仿宋" w:hint="eastAsia"/>
          <w:sz w:val="32"/>
          <w:szCs w:val="32"/>
          <w:shd w:val="clear" w:color="auto" w:fill="FFFFFF"/>
        </w:rPr>
        <w:t>，将收回证书，并由投稿人承担因此产生的全部法律责任。</w:t>
      </w:r>
    </w:p>
    <w:p w:rsidR="00394836" w:rsidRDefault="00394836" w:rsidP="00394836">
      <w:pPr>
        <w:pStyle w:val="a5"/>
        <w:widowControl w:val="0"/>
        <w:shd w:val="clear" w:color="auto" w:fill="FFFFFF"/>
        <w:overflowPunct w:val="0"/>
        <w:spacing w:before="0" w:beforeAutospacing="0" w:after="0" w:afterAutospacing="0" w:line="560" w:lineRule="exact"/>
        <w:ind w:firstLine="640"/>
        <w:rPr>
          <w:rFonts w:ascii="仿宋_GB2312" w:eastAsia="仿宋_GB2312" w:hAnsi="仿宋" w:cs="仿宋"/>
          <w:kern w:val="2"/>
          <w:sz w:val="32"/>
          <w:szCs w:val="32"/>
          <w:shd w:val="clear" w:color="auto" w:fill="FFFFFF"/>
        </w:rPr>
      </w:pPr>
      <w:r>
        <w:rPr>
          <w:rFonts w:ascii="仿宋_GB2312" w:eastAsia="仿宋_GB2312" w:hAnsi="仿宋" w:cs="仿宋" w:hint="eastAsia"/>
          <w:sz w:val="32"/>
          <w:szCs w:val="32"/>
          <w:shd w:val="clear" w:color="auto" w:fill="FFFFFF"/>
        </w:rPr>
        <w:t>（三）参赛选手应当保管好作品源文件，以备赛事展览过程中不同场合的展览展示时的特定比例修</w:t>
      </w:r>
      <w:r>
        <w:rPr>
          <w:rFonts w:ascii="仿宋_GB2312" w:eastAsia="仿宋_GB2312" w:hAnsi="仿宋" w:cs="仿宋" w:hint="eastAsia"/>
          <w:kern w:val="2"/>
          <w:sz w:val="32"/>
          <w:szCs w:val="32"/>
          <w:shd w:val="clear" w:color="auto" w:fill="FFFFFF"/>
        </w:rPr>
        <w:t>改。主办方拥有将获奖作品进行再加工用于宣传活动或者在各类媒体平台（包括但不限于电视媒体、网络媒体、新媒体平台、户外广告屏）展示的权利。</w:t>
      </w:r>
    </w:p>
    <w:p w:rsidR="00394836" w:rsidRDefault="00394836" w:rsidP="00394836">
      <w:pPr>
        <w:pStyle w:val="a5"/>
        <w:widowControl w:val="0"/>
        <w:shd w:val="clear" w:color="auto" w:fill="FFFFFF"/>
        <w:overflowPunct w:val="0"/>
        <w:spacing w:before="0" w:beforeAutospacing="0" w:after="0" w:afterAutospacing="0" w:line="560" w:lineRule="exact"/>
        <w:ind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（四）本规则是构成主办单位与参赛者之间关于版权</w:t>
      </w:r>
      <w:r>
        <w:rPr>
          <w:rFonts w:ascii="仿宋_GB2312" w:eastAsia="仿宋_GB2312" w:hAnsi="仿宋" w:cs="仿宋" w:hint="eastAsia"/>
          <w:sz w:val="32"/>
          <w:szCs w:val="32"/>
          <w:shd w:val="clear" w:color="auto" w:fill="FFFFFF"/>
        </w:rPr>
        <w:lastRenderedPageBreak/>
        <w:t>事项的重要约定。参选者通过指定渠道上传或提交作品，即视为已同意本规则的各项条款，并受其约束。</w:t>
      </w:r>
    </w:p>
    <w:p w:rsidR="00394836" w:rsidRDefault="00394836" w:rsidP="00394836">
      <w:pPr>
        <w:overflowPunct w:val="0"/>
        <w:spacing w:line="560" w:lineRule="exact"/>
        <w:ind w:firstLineChars="200" w:firstLine="640"/>
        <w:rPr>
          <w:rFonts w:ascii="黑体" w:eastAsia="黑体" w:hAnsi="黑体" w:cs="黑体"/>
          <w:sz w:val="32"/>
          <w:szCs w:val="40"/>
        </w:rPr>
      </w:pPr>
      <w:r>
        <w:rPr>
          <w:rFonts w:ascii="黑体" w:eastAsia="黑体" w:hAnsi="黑体" w:cs="黑体" w:hint="eastAsia"/>
          <w:sz w:val="32"/>
          <w:szCs w:val="40"/>
        </w:rPr>
        <w:t>六、作品评选和奖项设置</w:t>
      </w:r>
    </w:p>
    <w:p w:rsidR="00394836" w:rsidRDefault="00394836" w:rsidP="00394836">
      <w:pPr>
        <w:overflowPunct w:val="0"/>
        <w:spacing w:line="560" w:lineRule="exact"/>
        <w:ind w:firstLineChars="200" w:firstLine="640"/>
        <w:rPr>
          <w:rFonts w:ascii="方正楷体_GB2312" w:eastAsia="方正楷体_GB2312" w:hAnsi="方正楷体_GB2312" w:cs="方正楷体_GB2312"/>
          <w:sz w:val="32"/>
          <w:szCs w:val="40"/>
        </w:rPr>
      </w:pPr>
      <w:r>
        <w:rPr>
          <w:rFonts w:ascii="方正楷体_GB2312" w:eastAsia="方正楷体_GB2312" w:hAnsi="方正楷体_GB2312" w:cs="方正楷体_GB2312" w:hint="eastAsia"/>
          <w:sz w:val="32"/>
          <w:szCs w:val="40"/>
        </w:rPr>
        <w:t>(</w:t>
      </w:r>
      <w:proofErr w:type="gramStart"/>
      <w:r>
        <w:rPr>
          <w:rFonts w:ascii="方正楷体_GB2312" w:eastAsia="方正楷体_GB2312" w:hAnsi="方正楷体_GB2312" w:cs="方正楷体_GB2312" w:hint="eastAsia"/>
          <w:sz w:val="32"/>
          <w:szCs w:val="40"/>
        </w:rPr>
        <w:t>一</w:t>
      </w:r>
      <w:proofErr w:type="gramEnd"/>
      <w:r>
        <w:rPr>
          <w:rFonts w:ascii="方正楷体_GB2312" w:eastAsia="方正楷体_GB2312" w:hAnsi="方正楷体_GB2312" w:cs="方正楷体_GB2312" w:hint="eastAsia"/>
          <w:sz w:val="32"/>
          <w:szCs w:val="40"/>
        </w:rPr>
        <w:t>)作品评选</w:t>
      </w:r>
    </w:p>
    <w:p w:rsidR="00394836" w:rsidRDefault="00394836" w:rsidP="00394836">
      <w:pPr>
        <w:pStyle w:val="4"/>
        <w:overflowPunct w:val="0"/>
        <w:spacing w:line="560" w:lineRule="exact"/>
        <w:ind w:left="0" w:firstLine="630"/>
        <w:rPr>
          <w:rFonts w:eastAsia="仿宋_GB2312" w:cs="仿宋_GB2312"/>
          <w:sz w:val="32"/>
          <w:szCs w:val="40"/>
        </w:rPr>
      </w:pPr>
      <w:r>
        <w:rPr>
          <w:rFonts w:ascii="仿宋_GB2312" w:eastAsia="仿宋_GB2312" w:hAnsi="仿宋_GB2312" w:cs="仿宋_GB2312" w:hint="eastAsia"/>
          <w:sz w:val="32"/>
          <w:szCs w:val="32"/>
        </w:rPr>
        <w:t>作品征集结束后，对符合征集要求的作品适时开展网络投票活动。</w:t>
      </w:r>
    </w:p>
    <w:p w:rsidR="00394836" w:rsidRDefault="00394836" w:rsidP="00394836">
      <w:pPr>
        <w:pStyle w:val="4"/>
        <w:overflowPunct w:val="0"/>
        <w:spacing w:line="560" w:lineRule="exact"/>
        <w:ind w:left="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大赛将组成由指导单位、主办单位、专家等组成的评审委员会，制定评审规则，评定获奖作品。</w:t>
      </w:r>
    </w:p>
    <w:p w:rsidR="00394836" w:rsidRDefault="00394836" w:rsidP="00394836">
      <w:pPr>
        <w:overflowPunct w:val="0"/>
        <w:spacing w:line="560" w:lineRule="exact"/>
        <w:ind w:firstLineChars="200" w:firstLine="640"/>
        <w:rPr>
          <w:rFonts w:ascii="方正楷体_GB2312" w:eastAsia="方正楷体_GB2312" w:hAnsi="方正楷体_GB2312" w:cs="方正楷体_GB2312"/>
          <w:sz w:val="32"/>
          <w:szCs w:val="40"/>
        </w:rPr>
      </w:pPr>
      <w:r>
        <w:rPr>
          <w:rFonts w:ascii="方正楷体_GB2312" w:eastAsia="方正楷体_GB2312" w:hAnsi="方正楷体_GB2312" w:cs="方正楷体_GB2312" w:hint="eastAsia"/>
          <w:sz w:val="32"/>
          <w:szCs w:val="40"/>
        </w:rPr>
        <w:t>(二)奖项设置</w:t>
      </w:r>
    </w:p>
    <w:p w:rsidR="00394836" w:rsidRDefault="00394836" w:rsidP="00394836">
      <w:pPr>
        <w:overflowPunct w:val="0"/>
        <w:spacing w:line="560" w:lineRule="exact"/>
        <w:ind w:firstLineChars="200" w:firstLine="640"/>
        <w:rPr>
          <w:rFonts w:eastAsia="仿宋_GB2312" w:cs="仿宋_GB2312"/>
          <w:sz w:val="32"/>
          <w:szCs w:val="40"/>
        </w:rPr>
      </w:pPr>
      <w:r>
        <w:rPr>
          <w:rFonts w:eastAsia="仿宋_GB2312" w:cs="仿宋_GB2312" w:hint="eastAsia"/>
          <w:sz w:val="32"/>
          <w:szCs w:val="40"/>
        </w:rPr>
        <w:t>本次大赛设置一等奖</w:t>
      </w:r>
      <w:r>
        <w:rPr>
          <w:rFonts w:eastAsia="仿宋_GB2312" w:cs="仿宋_GB2312" w:hint="eastAsia"/>
          <w:sz w:val="32"/>
          <w:szCs w:val="40"/>
        </w:rPr>
        <w:t>2</w:t>
      </w:r>
      <w:r>
        <w:rPr>
          <w:rFonts w:eastAsia="仿宋_GB2312" w:cs="仿宋_GB2312" w:hint="eastAsia"/>
          <w:sz w:val="32"/>
          <w:szCs w:val="40"/>
        </w:rPr>
        <w:t>名、二等奖</w:t>
      </w:r>
      <w:r>
        <w:rPr>
          <w:rFonts w:eastAsia="仿宋_GB2312" w:cs="仿宋_GB2312" w:hint="eastAsia"/>
          <w:sz w:val="32"/>
          <w:szCs w:val="40"/>
        </w:rPr>
        <w:t>4</w:t>
      </w:r>
      <w:r>
        <w:rPr>
          <w:rFonts w:eastAsia="仿宋_GB2312" w:cs="仿宋_GB2312" w:hint="eastAsia"/>
          <w:sz w:val="32"/>
          <w:szCs w:val="40"/>
        </w:rPr>
        <w:t>名、三等奖</w:t>
      </w:r>
      <w:r>
        <w:rPr>
          <w:rFonts w:eastAsia="仿宋_GB2312" w:cs="仿宋_GB2312" w:hint="eastAsia"/>
          <w:sz w:val="32"/>
          <w:szCs w:val="40"/>
        </w:rPr>
        <w:t>6</w:t>
      </w:r>
      <w:r>
        <w:rPr>
          <w:rFonts w:eastAsia="仿宋_GB2312" w:cs="仿宋_GB2312" w:hint="eastAsia"/>
          <w:sz w:val="32"/>
          <w:szCs w:val="40"/>
        </w:rPr>
        <w:t>名、优秀奖</w:t>
      </w:r>
      <w:r>
        <w:rPr>
          <w:rFonts w:eastAsia="仿宋_GB2312" w:cs="仿宋_GB2312" w:hint="eastAsia"/>
          <w:sz w:val="32"/>
          <w:szCs w:val="40"/>
        </w:rPr>
        <w:t>10</w:t>
      </w:r>
      <w:r>
        <w:rPr>
          <w:rFonts w:eastAsia="仿宋_GB2312" w:cs="仿宋_GB2312" w:hint="eastAsia"/>
          <w:sz w:val="32"/>
          <w:szCs w:val="40"/>
        </w:rPr>
        <w:t>名，</w:t>
      </w:r>
      <w:proofErr w:type="gramStart"/>
      <w:r>
        <w:rPr>
          <w:rFonts w:eastAsia="仿宋_GB2312" w:cs="仿宋_GB2312" w:hint="eastAsia"/>
          <w:sz w:val="32"/>
          <w:szCs w:val="40"/>
        </w:rPr>
        <w:t>网络人气奖</w:t>
      </w:r>
      <w:proofErr w:type="gramEnd"/>
      <w:r>
        <w:rPr>
          <w:rFonts w:eastAsia="仿宋_GB2312" w:cs="仿宋_GB2312" w:hint="eastAsia"/>
          <w:sz w:val="32"/>
          <w:szCs w:val="40"/>
        </w:rPr>
        <w:t>20</w:t>
      </w:r>
      <w:r>
        <w:rPr>
          <w:rFonts w:eastAsia="仿宋_GB2312" w:cs="仿宋_GB2312" w:hint="eastAsia"/>
          <w:sz w:val="32"/>
          <w:szCs w:val="40"/>
        </w:rPr>
        <w:t>名。</w:t>
      </w:r>
    </w:p>
    <w:p w:rsidR="00394836" w:rsidRDefault="00394836" w:rsidP="00394836">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一等奖 2名:奖励现金5000元；</w:t>
      </w:r>
    </w:p>
    <w:p w:rsidR="00394836" w:rsidRDefault="00394836" w:rsidP="00394836">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二等奖4名:奖励现金3000元；</w:t>
      </w:r>
    </w:p>
    <w:p w:rsidR="00394836" w:rsidRDefault="00394836" w:rsidP="00394836">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三等奖6名:奖励现金2000元；</w:t>
      </w:r>
    </w:p>
    <w:p w:rsidR="00394836" w:rsidRDefault="00394836" w:rsidP="00394836">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优秀奖10名:奖励现金1000元；</w:t>
      </w:r>
    </w:p>
    <w:p w:rsidR="00394836" w:rsidRDefault="00394836" w:rsidP="00394836">
      <w:pPr>
        <w:overflowPunct w:val="0"/>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网络人气奖</w:t>
      </w:r>
      <w:proofErr w:type="gramEnd"/>
      <w:r>
        <w:rPr>
          <w:rFonts w:ascii="仿宋_GB2312" w:eastAsia="仿宋_GB2312" w:hAnsi="仿宋_GB2312" w:cs="仿宋_GB2312" w:hint="eastAsia"/>
          <w:sz w:val="32"/>
          <w:szCs w:val="32"/>
        </w:rPr>
        <w:t>20名：奖励现金500元。</w:t>
      </w:r>
    </w:p>
    <w:p w:rsidR="00394836" w:rsidRDefault="00394836" w:rsidP="00394836">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优秀组织奖8名：发放荣誉证书和奖杯。</w:t>
      </w:r>
    </w:p>
    <w:p w:rsidR="00394836" w:rsidRDefault="00394836" w:rsidP="00394836">
      <w:pPr>
        <w:overflowPunct w:val="0"/>
        <w:spacing w:line="560" w:lineRule="exact"/>
        <w:ind w:firstLineChars="200" w:firstLine="640"/>
        <w:rPr>
          <w:rFonts w:ascii="仿宋_GB2312" w:eastAsia="仿宋_GB2312" w:hAnsi="仿宋_GB2312" w:cs="仿宋_GB2312"/>
          <w:sz w:val="32"/>
          <w:szCs w:val="32"/>
        </w:rPr>
      </w:pPr>
      <w:r>
        <w:rPr>
          <w:rFonts w:eastAsia="仿宋_GB2312" w:cs="仿宋_GB2312" w:hint="eastAsia"/>
          <w:sz w:val="32"/>
          <w:szCs w:val="32"/>
        </w:rPr>
        <w:t>现金奖励均包含应缴税款。</w:t>
      </w:r>
    </w:p>
    <w:p w:rsidR="00394836" w:rsidRDefault="00394836" w:rsidP="00394836">
      <w:pPr>
        <w:overflowPunct w:val="0"/>
        <w:spacing w:line="560" w:lineRule="exact"/>
        <w:ind w:firstLineChars="200" w:firstLine="640"/>
        <w:rPr>
          <w:rFonts w:ascii="黑体" w:eastAsia="黑体" w:hAnsi="黑体" w:cs="黑体"/>
          <w:sz w:val="32"/>
          <w:szCs w:val="40"/>
        </w:rPr>
      </w:pPr>
      <w:r>
        <w:rPr>
          <w:rFonts w:ascii="黑体" w:eastAsia="黑体" w:hAnsi="黑体" w:cs="黑体" w:hint="eastAsia"/>
          <w:sz w:val="32"/>
          <w:szCs w:val="40"/>
        </w:rPr>
        <w:t>七、活动安排</w:t>
      </w:r>
    </w:p>
    <w:p w:rsidR="00394836" w:rsidRDefault="00394836" w:rsidP="00394836">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启动时间：2月21日；</w:t>
      </w:r>
    </w:p>
    <w:p w:rsidR="00394836" w:rsidRDefault="00394836" w:rsidP="00394836">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作品征集：2月21日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7月31日；</w:t>
      </w:r>
    </w:p>
    <w:p w:rsidR="00394836" w:rsidRDefault="00394836" w:rsidP="00394836">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网络投票：8月；</w:t>
      </w:r>
    </w:p>
    <w:p w:rsidR="00394836" w:rsidRDefault="00394836" w:rsidP="00394836">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作品评选：9月；</w:t>
      </w:r>
    </w:p>
    <w:p w:rsidR="00394836" w:rsidRDefault="00394836" w:rsidP="00394836">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获奖作品公示与展播：10月。</w:t>
      </w:r>
    </w:p>
    <w:p w:rsidR="001B3295" w:rsidRPr="001B3295" w:rsidRDefault="001B3295" w:rsidP="001B3295">
      <w:pPr>
        <w:rPr>
          <w:rFonts w:eastAsia="仿宋_GB2312" w:cs="仿宋_GB2312"/>
          <w:bCs/>
          <w:sz w:val="32"/>
          <w:szCs w:val="32"/>
        </w:rPr>
      </w:pPr>
      <w:bookmarkStart w:id="0" w:name="_GoBack"/>
      <w:bookmarkEnd w:id="0"/>
      <w:r w:rsidRPr="001B3295">
        <w:rPr>
          <w:rFonts w:eastAsia="黑体" w:cs="黑体" w:hint="eastAsia"/>
          <w:bCs/>
          <w:sz w:val="32"/>
          <w:szCs w:val="32"/>
        </w:rPr>
        <w:lastRenderedPageBreak/>
        <w:t>附件</w:t>
      </w:r>
      <w:r w:rsidRPr="001B3295">
        <w:rPr>
          <w:rFonts w:eastAsia="黑体" w:cs="黑体" w:hint="eastAsia"/>
          <w:bCs/>
          <w:sz w:val="32"/>
          <w:szCs w:val="32"/>
        </w:rPr>
        <w:t>1</w:t>
      </w:r>
    </w:p>
    <w:p w:rsidR="001B3295" w:rsidRPr="001B3295" w:rsidRDefault="001B3295" w:rsidP="001B3295">
      <w:pPr>
        <w:spacing w:line="600" w:lineRule="exact"/>
        <w:jc w:val="center"/>
        <w:rPr>
          <w:rFonts w:eastAsia="华文中宋" w:cs="方正小标宋_GBK"/>
          <w:bCs/>
          <w:sz w:val="44"/>
          <w:szCs w:val="44"/>
        </w:rPr>
      </w:pPr>
      <w:r w:rsidRPr="001B3295">
        <w:rPr>
          <w:rFonts w:eastAsia="华文中宋" w:cs="方正小标宋_GBK" w:hint="eastAsia"/>
          <w:bCs/>
          <w:sz w:val="44"/>
          <w:szCs w:val="44"/>
        </w:rPr>
        <w:t>“玲珑轮胎杯”第三届信用山东微视频</w:t>
      </w:r>
    </w:p>
    <w:p w:rsidR="001B3295" w:rsidRPr="001B3295" w:rsidRDefault="001B3295" w:rsidP="001B3295">
      <w:pPr>
        <w:spacing w:line="600" w:lineRule="exact"/>
        <w:jc w:val="center"/>
        <w:rPr>
          <w:rFonts w:eastAsia="华文中宋" w:cs="方正小标宋_GBK"/>
          <w:bCs/>
          <w:sz w:val="44"/>
          <w:szCs w:val="44"/>
        </w:rPr>
      </w:pPr>
      <w:r w:rsidRPr="001B3295">
        <w:rPr>
          <w:rFonts w:eastAsia="华文中宋" w:cs="方正小标宋_GBK" w:hint="eastAsia"/>
          <w:bCs/>
          <w:sz w:val="44"/>
          <w:szCs w:val="44"/>
        </w:rPr>
        <w:t>大赛参赛报名表</w:t>
      </w:r>
    </w:p>
    <w:p w:rsidR="001B3295" w:rsidRPr="001B3295" w:rsidRDefault="001B3295" w:rsidP="001B3295"/>
    <w:p w:rsidR="001B3295" w:rsidRPr="001B3295" w:rsidRDefault="001B3295" w:rsidP="001B3295">
      <w:pPr>
        <w:rPr>
          <w:rFonts w:eastAsia="仿宋"/>
          <w:b/>
          <w:sz w:val="24"/>
        </w:rPr>
      </w:pPr>
      <w:r w:rsidRPr="001B3295">
        <w:rPr>
          <w:rFonts w:eastAsia="仿宋" w:hint="eastAsia"/>
          <w:b/>
          <w:sz w:val="24"/>
        </w:rPr>
        <w:t>报送单位：</w:t>
      </w:r>
      <w:r w:rsidRPr="001B3295">
        <w:rPr>
          <w:rFonts w:eastAsia="仿宋"/>
          <w:b/>
          <w:sz w:val="24"/>
        </w:rPr>
        <w:t xml:space="preserve">                                   </w:t>
      </w:r>
      <w:r w:rsidRPr="001B3295">
        <w:rPr>
          <w:rFonts w:eastAsia="仿宋" w:hint="eastAsia"/>
          <w:b/>
          <w:sz w:val="24"/>
        </w:rPr>
        <w:t xml:space="preserve">   </w:t>
      </w:r>
      <w:r w:rsidRPr="001B3295">
        <w:rPr>
          <w:rFonts w:eastAsia="仿宋" w:hint="eastAsia"/>
          <w:b/>
          <w:sz w:val="24"/>
        </w:rPr>
        <w:t>报送时间：</w:t>
      </w:r>
      <w:r w:rsidRPr="001B3295">
        <w:rPr>
          <w:rFonts w:eastAsia="仿宋"/>
          <w:b/>
          <w:sz w:val="24"/>
        </w:rPr>
        <w:t xml:space="preserve">  </w:t>
      </w:r>
      <w:r w:rsidRPr="001B3295">
        <w:rPr>
          <w:rFonts w:eastAsia="仿宋" w:hint="eastAsia"/>
          <w:b/>
          <w:sz w:val="24"/>
        </w:rPr>
        <w:t>年</w:t>
      </w:r>
      <w:r w:rsidRPr="001B3295">
        <w:rPr>
          <w:rFonts w:eastAsia="仿宋"/>
          <w:b/>
          <w:sz w:val="24"/>
        </w:rPr>
        <w:t xml:space="preserve">  </w:t>
      </w:r>
      <w:r w:rsidRPr="001B3295">
        <w:rPr>
          <w:rFonts w:eastAsia="仿宋" w:hint="eastAsia"/>
          <w:b/>
          <w:sz w:val="24"/>
        </w:rPr>
        <w:t>月</w:t>
      </w:r>
      <w:r w:rsidRPr="001B3295">
        <w:rPr>
          <w:rFonts w:eastAsia="仿宋"/>
          <w:b/>
          <w:sz w:val="24"/>
        </w:rPr>
        <w:t xml:space="preserve">  </w:t>
      </w:r>
      <w:r w:rsidRPr="001B3295">
        <w:rPr>
          <w:rFonts w:eastAsia="仿宋" w:hint="eastAsia"/>
          <w:b/>
          <w:sz w:val="24"/>
        </w:rPr>
        <w:t>日</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85"/>
        <w:gridCol w:w="1843"/>
        <w:gridCol w:w="1275"/>
        <w:gridCol w:w="1701"/>
      </w:tblGrid>
      <w:tr w:rsidR="001B3295" w:rsidRPr="001B3295" w:rsidTr="00FA6AEC">
        <w:trPr>
          <w:trHeight w:val="771"/>
        </w:trPr>
        <w:tc>
          <w:tcPr>
            <w:tcW w:w="2835" w:type="dxa"/>
            <w:vAlign w:val="center"/>
          </w:tcPr>
          <w:p w:rsidR="001B3295" w:rsidRPr="001B3295" w:rsidRDefault="001B3295" w:rsidP="001B3295">
            <w:pPr>
              <w:jc w:val="center"/>
              <w:rPr>
                <w:rFonts w:eastAsia="仿宋"/>
                <w:b/>
                <w:sz w:val="24"/>
              </w:rPr>
            </w:pPr>
            <w:r w:rsidRPr="001B3295">
              <w:rPr>
                <w:rFonts w:eastAsia="仿宋" w:hint="eastAsia"/>
                <w:b/>
                <w:sz w:val="24"/>
              </w:rPr>
              <w:t>参赛者姓名</w:t>
            </w:r>
          </w:p>
          <w:p w:rsidR="001B3295" w:rsidRPr="001B3295" w:rsidRDefault="001B3295" w:rsidP="001B3295">
            <w:pPr>
              <w:jc w:val="center"/>
              <w:rPr>
                <w:rFonts w:eastAsia="仿宋"/>
                <w:b/>
              </w:rPr>
            </w:pPr>
            <w:r w:rsidRPr="001B3295">
              <w:rPr>
                <w:rFonts w:eastAsia="仿宋"/>
                <w:b/>
                <w:sz w:val="24"/>
              </w:rPr>
              <w:t>/</w:t>
            </w:r>
            <w:r w:rsidRPr="001B3295">
              <w:rPr>
                <w:rFonts w:eastAsia="仿宋" w:hint="eastAsia"/>
                <w:b/>
                <w:sz w:val="24"/>
              </w:rPr>
              <w:t>参赛单位名称</w:t>
            </w:r>
          </w:p>
        </w:tc>
        <w:tc>
          <w:tcPr>
            <w:tcW w:w="1985" w:type="dxa"/>
            <w:vAlign w:val="center"/>
          </w:tcPr>
          <w:p w:rsidR="001B3295" w:rsidRPr="001B3295" w:rsidRDefault="001B3295" w:rsidP="001B3295">
            <w:pPr>
              <w:jc w:val="center"/>
              <w:rPr>
                <w:rFonts w:eastAsia="仿宋"/>
                <w:b/>
                <w:sz w:val="24"/>
              </w:rPr>
            </w:pPr>
            <w:r w:rsidRPr="001B3295">
              <w:rPr>
                <w:rFonts w:eastAsia="仿宋" w:hint="eastAsia"/>
                <w:b/>
                <w:sz w:val="24"/>
              </w:rPr>
              <w:t>参赛作品名称</w:t>
            </w:r>
          </w:p>
        </w:tc>
        <w:tc>
          <w:tcPr>
            <w:tcW w:w="1843" w:type="dxa"/>
            <w:vAlign w:val="center"/>
          </w:tcPr>
          <w:p w:rsidR="001B3295" w:rsidRPr="001B3295" w:rsidRDefault="001B3295" w:rsidP="001B3295">
            <w:pPr>
              <w:jc w:val="center"/>
              <w:rPr>
                <w:rFonts w:eastAsia="仿宋"/>
                <w:b/>
                <w:sz w:val="24"/>
              </w:rPr>
            </w:pPr>
            <w:r w:rsidRPr="001B3295">
              <w:rPr>
                <w:rFonts w:eastAsia="仿宋" w:hint="eastAsia"/>
                <w:b/>
                <w:sz w:val="24"/>
              </w:rPr>
              <w:t>创作形式</w:t>
            </w:r>
          </w:p>
        </w:tc>
        <w:tc>
          <w:tcPr>
            <w:tcW w:w="1275" w:type="dxa"/>
            <w:vAlign w:val="center"/>
          </w:tcPr>
          <w:p w:rsidR="001B3295" w:rsidRPr="001B3295" w:rsidRDefault="001B3295" w:rsidP="001B3295">
            <w:pPr>
              <w:jc w:val="center"/>
              <w:rPr>
                <w:rFonts w:eastAsia="仿宋"/>
                <w:b/>
                <w:sz w:val="24"/>
              </w:rPr>
            </w:pPr>
            <w:r w:rsidRPr="001B3295">
              <w:rPr>
                <w:rFonts w:eastAsia="仿宋" w:hint="eastAsia"/>
                <w:b/>
                <w:sz w:val="24"/>
              </w:rPr>
              <w:t>作品时长</w:t>
            </w:r>
          </w:p>
        </w:tc>
        <w:tc>
          <w:tcPr>
            <w:tcW w:w="1701" w:type="dxa"/>
            <w:vAlign w:val="center"/>
          </w:tcPr>
          <w:p w:rsidR="001B3295" w:rsidRPr="001B3295" w:rsidRDefault="001B3295" w:rsidP="001B3295">
            <w:pPr>
              <w:jc w:val="center"/>
              <w:rPr>
                <w:rFonts w:eastAsia="仿宋"/>
                <w:b/>
                <w:sz w:val="24"/>
              </w:rPr>
            </w:pPr>
            <w:r w:rsidRPr="001B3295">
              <w:rPr>
                <w:rFonts w:eastAsia="仿宋" w:hint="eastAsia"/>
                <w:b/>
                <w:sz w:val="24"/>
              </w:rPr>
              <w:t>联系电话</w:t>
            </w:r>
          </w:p>
        </w:tc>
      </w:tr>
      <w:tr w:rsidR="001B3295" w:rsidRPr="001B3295" w:rsidTr="00FA6AEC">
        <w:trPr>
          <w:trHeight w:val="774"/>
        </w:trPr>
        <w:tc>
          <w:tcPr>
            <w:tcW w:w="2835" w:type="dxa"/>
          </w:tcPr>
          <w:p w:rsidR="001B3295" w:rsidRPr="001B3295" w:rsidRDefault="001B3295" w:rsidP="001B3295"/>
        </w:tc>
        <w:tc>
          <w:tcPr>
            <w:tcW w:w="1985" w:type="dxa"/>
          </w:tcPr>
          <w:p w:rsidR="001B3295" w:rsidRPr="001B3295" w:rsidRDefault="001B3295" w:rsidP="001B3295"/>
        </w:tc>
        <w:tc>
          <w:tcPr>
            <w:tcW w:w="1843" w:type="dxa"/>
          </w:tcPr>
          <w:p w:rsidR="001B3295" w:rsidRPr="001B3295" w:rsidRDefault="001B3295" w:rsidP="001B3295"/>
        </w:tc>
        <w:tc>
          <w:tcPr>
            <w:tcW w:w="1275" w:type="dxa"/>
          </w:tcPr>
          <w:p w:rsidR="001B3295" w:rsidRPr="001B3295" w:rsidRDefault="001B3295" w:rsidP="001B3295"/>
        </w:tc>
        <w:tc>
          <w:tcPr>
            <w:tcW w:w="1701" w:type="dxa"/>
          </w:tcPr>
          <w:p w:rsidR="001B3295" w:rsidRPr="001B3295" w:rsidRDefault="001B3295" w:rsidP="001B3295"/>
        </w:tc>
      </w:tr>
      <w:tr w:rsidR="001B3295" w:rsidRPr="001B3295" w:rsidTr="00FA6AEC">
        <w:trPr>
          <w:trHeight w:val="760"/>
        </w:trPr>
        <w:tc>
          <w:tcPr>
            <w:tcW w:w="2835" w:type="dxa"/>
          </w:tcPr>
          <w:p w:rsidR="001B3295" w:rsidRPr="001B3295" w:rsidRDefault="001B3295" w:rsidP="001B3295"/>
        </w:tc>
        <w:tc>
          <w:tcPr>
            <w:tcW w:w="1985" w:type="dxa"/>
          </w:tcPr>
          <w:p w:rsidR="001B3295" w:rsidRPr="001B3295" w:rsidRDefault="001B3295" w:rsidP="001B3295"/>
        </w:tc>
        <w:tc>
          <w:tcPr>
            <w:tcW w:w="1843" w:type="dxa"/>
          </w:tcPr>
          <w:p w:rsidR="001B3295" w:rsidRPr="001B3295" w:rsidRDefault="001B3295" w:rsidP="001B3295"/>
        </w:tc>
        <w:tc>
          <w:tcPr>
            <w:tcW w:w="1275" w:type="dxa"/>
          </w:tcPr>
          <w:p w:rsidR="001B3295" w:rsidRPr="001B3295" w:rsidRDefault="001B3295" w:rsidP="001B3295"/>
        </w:tc>
        <w:tc>
          <w:tcPr>
            <w:tcW w:w="1701" w:type="dxa"/>
          </w:tcPr>
          <w:p w:rsidR="001B3295" w:rsidRPr="001B3295" w:rsidRDefault="001B3295" w:rsidP="001B3295"/>
        </w:tc>
      </w:tr>
      <w:tr w:rsidR="001B3295" w:rsidRPr="001B3295" w:rsidTr="00FA6AEC">
        <w:trPr>
          <w:trHeight w:val="788"/>
        </w:trPr>
        <w:tc>
          <w:tcPr>
            <w:tcW w:w="2835" w:type="dxa"/>
          </w:tcPr>
          <w:p w:rsidR="001B3295" w:rsidRPr="001B3295" w:rsidRDefault="001B3295" w:rsidP="001B3295"/>
        </w:tc>
        <w:tc>
          <w:tcPr>
            <w:tcW w:w="1985" w:type="dxa"/>
          </w:tcPr>
          <w:p w:rsidR="001B3295" w:rsidRPr="001B3295" w:rsidRDefault="001B3295" w:rsidP="001B3295"/>
        </w:tc>
        <w:tc>
          <w:tcPr>
            <w:tcW w:w="1843" w:type="dxa"/>
          </w:tcPr>
          <w:p w:rsidR="001B3295" w:rsidRPr="001B3295" w:rsidRDefault="001B3295" w:rsidP="001B3295"/>
        </w:tc>
        <w:tc>
          <w:tcPr>
            <w:tcW w:w="1275" w:type="dxa"/>
          </w:tcPr>
          <w:p w:rsidR="001B3295" w:rsidRPr="001B3295" w:rsidRDefault="001B3295" w:rsidP="001B3295"/>
        </w:tc>
        <w:tc>
          <w:tcPr>
            <w:tcW w:w="1701" w:type="dxa"/>
          </w:tcPr>
          <w:p w:rsidR="001B3295" w:rsidRPr="001B3295" w:rsidRDefault="001B3295" w:rsidP="001B3295"/>
        </w:tc>
      </w:tr>
      <w:tr w:rsidR="001B3295" w:rsidRPr="001B3295" w:rsidTr="00FA6AEC">
        <w:trPr>
          <w:trHeight w:val="760"/>
        </w:trPr>
        <w:tc>
          <w:tcPr>
            <w:tcW w:w="2835" w:type="dxa"/>
          </w:tcPr>
          <w:p w:rsidR="001B3295" w:rsidRPr="001B3295" w:rsidRDefault="001B3295" w:rsidP="001B3295"/>
        </w:tc>
        <w:tc>
          <w:tcPr>
            <w:tcW w:w="1985" w:type="dxa"/>
          </w:tcPr>
          <w:p w:rsidR="001B3295" w:rsidRPr="001B3295" w:rsidRDefault="001B3295" w:rsidP="001B3295"/>
        </w:tc>
        <w:tc>
          <w:tcPr>
            <w:tcW w:w="1843" w:type="dxa"/>
          </w:tcPr>
          <w:p w:rsidR="001B3295" w:rsidRPr="001B3295" w:rsidRDefault="001B3295" w:rsidP="001B3295"/>
        </w:tc>
        <w:tc>
          <w:tcPr>
            <w:tcW w:w="1275" w:type="dxa"/>
          </w:tcPr>
          <w:p w:rsidR="001B3295" w:rsidRPr="001B3295" w:rsidRDefault="001B3295" w:rsidP="001B3295"/>
        </w:tc>
        <w:tc>
          <w:tcPr>
            <w:tcW w:w="1701" w:type="dxa"/>
          </w:tcPr>
          <w:p w:rsidR="001B3295" w:rsidRPr="001B3295" w:rsidRDefault="001B3295" w:rsidP="001B3295"/>
        </w:tc>
      </w:tr>
      <w:tr w:rsidR="001B3295" w:rsidRPr="001B3295" w:rsidTr="00FA6AEC">
        <w:trPr>
          <w:trHeight w:val="760"/>
        </w:trPr>
        <w:tc>
          <w:tcPr>
            <w:tcW w:w="2835" w:type="dxa"/>
          </w:tcPr>
          <w:p w:rsidR="001B3295" w:rsidRPr="001B3295" w:rsidRDefault="001B3295" w:rsidP="001B3295"/>
        </w:tc>
        <w:tc>
          <w:tcPr>
            <w:tcW w:w="1985" w:type="dxa"/>
          </w:tcPr>
          <w:p w:rsidR="001B3295" w:rsidRPr="001B3295" w:rsidRDefault="001B3295" w:rsidP="001B3295"/>
        </w:tc>
        <w:tc>
          <w:tcPr>
            <w:tcW w:w="1843" w:type="dxa"/>
          </w:tcPr>
          <w:p w:rsidR="001B3295" w:rsidRPr="001B3295" w:rsidRDefault="001B3295" w:rsidP="001B3295"/>
        </w:tc>
        <w:tc>
          <w:tcPr>
            <w:tcW w:w="1275" w:type="dxa"/>
          </w:tcPr>
          <w:p w:rsidR="001B3295" w:rsidRPr="001B3295" w:rsidRDefault="001B3295" w:rsidP="001B3295"/>
        </w:tc>
        <w:tc>
          <w:tcPr>
            <w:tcW w:w="1701" w:type="dxa"/>
          </w:tcPr>
          <w:p w:rsidR="001B3295" w:rsidRPr="001B3295" w:rsidRDefault="001B3295" w:rsidP="001B3295"/>
        </w:tc>
      </w:tr>
      <w:tr w:rsidR="001B3295" w:rsidRPr="001B3295" w:rsidTr="00FA6AEC">
        <w:trPr>
          <w:trHeight w:val="756"/>
        </w:trPr>
        <w:tc>
          <w:tcPr>
            <w:tcW w:w="2835" w:type="dxa"/>
          </w:tcPr>
          <w:p w:rsidR="001B3295" w:rsidRPr="001B3295" w:rsidRDefault="001B3295" w:rsidP="001B3295"/>
        </w:tc>
        <w:tc>
          <w:tcPr>
            <w:tcW w:w="1985" w:type="dxa"/>
          </w:tcPr>
          <w:p w:rsidR="001B3295" w:rsidRPr="001B3295" w:rsidRDefault="001B3295" w:rsidP="001B3295"/>
        </w:tc>
        <w:tc>
          <w:tcPr>
            <w:tcW w:w="1843" w:type="dxa"/>
          </w:tcPr>
          <w:p w:rsidR="001B3295" w:rsidRPr="001B3295" w:rsidRDefault="001B3295" w:rsidP="001B3295"/>
        </w:tc>
        <w:tc>
          <w:tcPr>
            <w:tcW w:w="1275" w:type="dxa"/>
          </w:tcPr>
          <w:p w:rsidR="001B3295" w:rsidRPr="001B3295" w:rsidRDefault="001B3295" w:rsidP="001B3295"/>
        </w:tc>
        <w:tc>
          <w:tcPr>
            <w:tcW w:w="1701" w:type="dxa"/>
          </w:tcPr>
          <w:p w:rsidR="001B3295" w:rsidRPr="001B3295" w:rsidRDefault="001B3295" w:rsidP="001B3295"/>
        </w:tc>
      </w:tr>
      <w:tr w:rsidR="001B3295" w:rsidRPr="001B3295" w:rsidTr="00FA6AEC">
        <w:trPr>
          <w:trHeight w:val="788"/>
        </w:trPr>
        <w:tc>
          <w:tcPr>
            <w:tcW w:w="2835" w:type="dxa"/>
          </w:tcPr>
          <w:p w:rsidR="001B3295" w:rsidRPr="001B3295" w:rsidRDefault="001B3295" w:rsidP="001B3295"/>
        </w:tc>
        <w:tc>
          <w:tcPr>
            <w:tcW w:w="1985" w:type="dxa"/>
          </w:tcPr>
          <w:p w:rsidR="001B3295" w:rsidRPr="001B3295" w:rsidRDefault="001B3295" w:rsidP="001B3295"/>
        </w:tc>
        <w:tc>
          <w:tcPr>
            <w:tcW w:w="1843" w:type="dxa"/>
          </w:tcPr>
          <w:p w:rsidR="001B3295" w:rsidRPr="001B3295" w:rsidRDefault="001B3295" w:rsidP="001B3295"/>
        </w:tc>
        <w:tc>
          <w:tcPr>
            <w:tcW w:w="1275" w:type="dxa"/>
          </w:tcPr>
          <w:p w:rsidR="001B3295" w:rsidRPr="001B3295" w:rsidRDefault="001B3295" w:rsidP="001B3295"/>
        </w:tc>
        <w:tc>
          <w:tcPr>
            <w:tcW w:w="1701" w:type="dxa"/>
          </w:tcPr>
          <w:p w:rsidR="001B3295" w:rsidRPr="001B3295" w:rsidRDefault="001B3295" w:rsidP="001B3295"/>
        </w:tc>
      </w:tr>
      <w:tr w:rsidR="001B3295" w:rsidRPr="001B3295" w:rsidTr="00FA6AEC">
        <w:trPr>
          <w:trHeight w:val="760"/>
        </w:trPr>
        <w:tc>
          <w:tcPr>
            <w:tcW w:w="2835" w:type="dxa"/>
          </w:tcPr>
          <w:p w:rsidR="001B3295" w:rsidRPr="001B3295" w:rsidRDefault="001B3295" w:rsidP="001B3295"/>
        </w:tc>
        <w:tc>
          <w:tcPr>
            <w:tcW w:w="1985" w:type="dxa"/>
          </w:tcPr>
          <w:p w:rsidR="001B3295" w:rsidRPr="001B3295" w:rsidRDefault="001B3295" w:rsidP="001B3295"/>
        </w:tc>
        <w:tc>
          <w:tcPr>
            <w:tcW w:w="1843" w:type="dxa"/>
          </w:tcPr>
          <w:p w:rsidR="001B3295" w:rsidRPr="001B3295" w:rsidRDefault="001B3295" w:rsidP="001B3295"/>
        </w:tc>
        <w:tc>
          <w:tcPr>
            <w:tcW w:w="1275" w:type="dxa"/>
          </w:tcPr>
          <w:p w:rsidR="001B3295" w:rsidRPr="001B3295" w:rsidRDefault="001B3295" w:rsidP="001B3295"/>
        </w:tc>
        <w:tc>
          <w:tcPr>
            <w:tcW w:w="1701" w:type="dxa"/>
          </w:tcPr>
          <w:p w:rsidR="001B3295" w:rsidRPr="001B3295" w:rsidRDefault="001B3295" w:rsidP="001B3295"/>
        </w:tc>
      </w:tr>
      <w:tr w:rsidR="001B3295" w:rsidRPr="001B3295" w:rsidTr="00FA6AEC">
        <w:trPr>
          <w:trHeight w:val="774"/>
        </w:trPr>
        <w:tc>
          <w:tcPr>
            <w:tcW w:w="2835" w:type="dxa"/>
          </w:tcPr>
          <w:p w:rsidR="001B3295" w:rsidRPr="001B3295" w:rsidRDefault="001B3295" w:rsidP="001B3295"/>
        </w:tc>
        <w:tc>
          <w:tcPr>
            <w:tcW w:w="1985" w:type="dxa"/>
          </w:tcPr>
          <w:p w:rsidR="001B3295" w:rsidRPr="001B3295" w:rsidRDefault="001B3295" w:rsidP="001B3295"/>
        </w:tc>
        <w:tc>
          <w:tcPr>
            <w:tcW w:w="1843" w:type="dxa"/>
          </w:tcPr>
          <w:p w:rsidR="001B3295" w:rsidRPr="001B3295" w:rsidRDefault="001B3295" w:rsidP="001B3295"/>
        </w:tc>
        <w:tc>
          <w:tcPr>
            <w:tcW w:w="1275" w:type="dxa"/>
          </w:tcPr>
          <w:p w:rsidR="001B3295" w:rsidRPr="001B3295" w:rsidRDefault="001B3295" w:rsidP="001B3295"/>
        </w:tc>
        <w:tc>
          <w:tcPr>
            <w:tcW w:w="1701" w:type="dxa"/>
          </w:tcPr>
          <w:p w:rsidR="001B3295" w:rsidRPr="001B3295" w:rsidRDefault="001B3295" w:rsidP="001B3295"/>
        </w:tc>
      </w:tr>
      <w:tr w:rsidR="001B3295" w:rsidRPr="001B3295" w:rsidTr="00FA6AEC">
        <w:trPr>
          <w:trHeight w:val="774"/>
        </w:trPr>
        <w:tc>
          <w:tcPr>
            <w:tcW w:w="2835" w:type="dxa"/>
          </w:tcPr>
          <w:p w:rsidR="001B3295" w:rsidRPr="001B3295" w:rsidRDefault="001B3295" w:rsidP="001B3295"/>
        </w:tc>
        <w:tc>
          <w:tcPr>
            <w:tcW w:w="1985" w:type="dxa"/>
          </w:tcPr>
          <w:p w:rsidR="001B3295" w:rsidRPr="001B3295" w:rsidRDefault="001B3295" w:rsidP="001B3295"/>
        </w:tc>
        <w:tc>
          <w:tcPr>
            <w:tcW w:w="1843" w:type="dxa"/>
          </w:tcPr>
          <w:p w:rsidR="001B3295" w:rsidRPr="001B3295" w:rsidRDefault="001B3295" w:rsidP="001B3295"/>
        </w:tc>
        <w:tc>
          <w:tcPr>
            <w:tcW w:w="1275" w:type="dxa"/>
          </w:tcPr>
          <w:p w:rsidR="001B3295" w:rsidRPr="001B3295" w:rsidRDefault="001B3295" w:rsidP="001B3295"/>
        </w:tc>
        <w:tc>
          <w:tcPr>
            <w:tcW w:w="1701" w:type="dxa"/>
          </w:tcPr>
          <w:p w:rsidR="001B3295" w:rsidRPr="001B3295" w:rsidRDefault="001B3295" w:rsidP="001B3295"/>
        </w:tc>
      </w:tr>
      <w:tr w:rsidR="001B3295" w:rsidRPr="001B3295" w:rsidTr="00FA6AEC">
        <w:trPr>
          <w:trHeight w:val="760"/>
        </w:trPr>
        <w:tc>
          <w:tcPr>
            <w:tcW w:w="2835" w:type="dxa"/>
          </w:tcPr>
          <w:p w:rsidR="001B3295" w:rsidRPr="001B3295" w:rsidRDefault="001B3295" w:rsidP="001B3295"/>
        </w:tc>
        <w:tc>
          <w:tcPr>
            <w:tcW w:w="1985" w:type="dxa"/>
          </w:tcPr>
          <w:p w:rsidR="001B3295" w:rsidRPr="001B3295" w:rsidRDefault="001B3295" w:rsidP="001B3295"/>
        </w:tc>
        <w:tc>
          <w:tcPr>
            <w:tcW w:w="1843" w:type="dxa"/>
          </w:tcPr>
          <w:p w:rsidR="001B3295" w:rsidRPr="001B3295" w:rsidRDefault="001B3295" w:rsidP="001B3295"/>
        </w:tc>
        <w:tc>
          <w:tcPr>
            <w:tcW w:w="1275" w:type="dxa"/>
          </w:tcPr>
          <w:p w:rsidR="001B3295" w:rsidRPr="001B3295" w:rsidRDefault="001B3295" w:rsidP="001B3295"/>
        </w:tc>
        <w:tc>
          <w:tcPr>
            <w:tcW w:w="1701" w:type="dxa"/>
          </w:tcPr>
          <w:p w:rsidR="001B3295" w:rsidRPr="001B3295" w:rsidRDefault="001B3295" w:rsidP="001B3295"/>
        </w:tc>
      </w:tr>
      <w:tr w:rsidR="001B3295" w:rsidRPr="001B3295" w:rsidTr="00FA6AEC">
        <w:trPr>
          <w:trHeight w:val="746"/>
        </w:trPr>
        <w:tc>
          <w:tcPr>
            <w:tcW w:w="2835" w:type="dxa"/>
          </w:tcPr>
          <w:p w:rsidR="001B3295" w:rsidRPr="001B3295" w:rsidRDefault="001B3295" w:rsidP="001B3295"/>
        </w:tc>
        <w:tc>
          <w:tcPr>
            <w:tcW w:w="1985" w:type="dxa"/>
          </w:tcPr>
          <w:p w:rsidR="001B3295" w:rsidRPr="001B3295" w:rsidRDefault="001B3295" w:rsidP="001B3295"/>
        </w:tc>
        <w:tc>
          <w:tcPr>
            <w:tcW w:w="1843" w:type="dxa"/>
          </w:tcPr>
          <w:p w:rsidR="001B3295" w:rsidRPr="001B3295" w:rsidRDefault="001B3295" w:rsidP="001B3295"/>
        </w:tc>
        <w:tc>
          <w:tcPr>
            <w:tcW w:w="1275" w:type="dxa"/>
          </w:tcPr>
          <w:p w:rsidR="001B3295" w:rsidRPr="001B3295" w:rsidRDefault="001B3295" w:rsidP="001B3295"/>
        </w:tc>
        <w:tc>
          <w:tcPr>
            <w:tcW w:w="1701" w:type="dxa"/>
          </w:tcPr>
          <w:p w:rsidR="001B3295" w:rsidRPr="001B3295" w:rsidRDefault="001B3295" w:rsidP="001B3295"/>
        </w:tc>
      </w:tr>
      <w:tr w:rsidR="001B3295" w:rsidRPr="001B3295" w:rsidTr="00FA6AEC">
        <w:trPr>
          <w:trHeight w:val="801"/>
        </w:trPr>
        <w:tc>
          <w:tcPr>
            <w:tcW w:w="2835" w:type="dxa"/>
          </w:tcPr>
          <w:p w:rsidR="001B3295" w:rsidRPr="001B3295" w:rsidRDefault="001B3295" w:rsidP="001B3295"/>
        </w:tc>
        <w:tc>
          <w:tcPr>
            <w:tcW w:w="1985" w:type="dxa"/>
          </w:tcPr>
          <w:p w:rsidR="001B3295" w:rsidRPr="001B3295" w:rsidRDefault="001B3295" w:rsidP="001B3295"/>
        </w:tc>
        <w:tc>
          <w:tcPr>
            <w:tcW w:w="1843" w:type="dxa"/>
          </w:tcPr>
          <w:p w:rsidR="001B3295" w:rsidRPr="001B3295" w:rsidRDefault="001B3295" w:rsidP="001B3295"/>
        </w:tc>
        <w:tc>
          <w:tcPr>
            <w:tcW w:w="1275" w:type="dxa"/>
          </w:tcPr>
          <w:p w:rsidR="001B3295" w:rsidRPr="001B3295" w:rsidRDefault="001B3295" w:rsidP="001B3295"/>
        </w:tc>
        <w:tc>
          <w:tcPr>
            <w:tcW w:w="1701" w:type="dxa"/>
          </w:tcPr>
          <w:p w:rsidR="001B3295" w:rsidRPr="001B3295" w:rsidRDefault="001B3295" w:rsidP="001B3295"/>
        </w:tc>
      </w:tr>
    </w:tbl>
    <w:p w:rsidR="00394836" w:rsidRDefault="00394836"/>
    <w:p w:rsidR="00394836" w:rsidRPr="00072A09" w:rsidRDefault="00072A09">
      <w:pPr>
        <w:rPr>
          <w:rFonts w:eastAsia="黑体" w:cs="黑体"/>
          <w:bCs/>
          <w:sz w:val="32"/>
          <w:szCs w:val="32"/>
        </w:rPr>
      </w:pPr>
      <w:r w:rsidRPr="00072A09">
        <w:rPr>
          <w:rFonts w:eastAsia="黑体" w:cs="黑体" w:hint="eastAsia"/>
          <w:bCs/>
          <w:sz w:val="32"/>
          <w:szCs w:val="32"/>
        </w:rPr>
        <w:lastRenderedPageBreak/>
        <w:t>附件</w:t>
      </w:r>
      <w:r w:rsidRPr="00072A09">
        <w:rPr>
          <w:rFonts w:eastAsia="黑体" w:cs="黑体" w:hint="eastAsia"/>
          <w:bCs/>
          <w:sz w:val="32"/>
          <w:szCs w:val="32"/>
        </w:rPr>
        <w:t>2</w:t>
      </w:r>
    </w:p>
    <w:p w:rsidR="00394836" w:rsidRDefault="00394836" w:rsidP="00394836">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t>参赛作品原创承诺书</w:t>
      </w:r>
    </w:p>
    <w:p w:rsidR="00394836" w:rsidRDefault="00394836" w:rsidP="00394836">
      <w:pPr>
        <w:jc w:val="center"/>
        <w:rPr>
          <w:rFonts w:ascii="华文宋体" w:eastAsia="华文宋体" w:hAnsi="华文宋体" w:cstheme="minorBidi"/>
          <w:sz w:val="36"/>
          <w:szCs w:val="36"/>
        </w:rPr>
      </w:pPr>
    </w:p>
    <w:p w:rsidR="00394836" w:rsidRDefault="00394836" w:rsidP="00394836">
      <w:pPr>
        <w:ind w:firstLineChars="200" w:firstLine="640"/>
        <w:rPr>
          <w:rFonts w:ascii="仿宋_GB2312" w:eastAsia="仿宋_GB2312" w:hAnsi="华文宋体"/>
          <w:sz w:val="32"/>
          <w:szCs w:val="32"/>
        </w:rPr>
      </w:pPr>
      <w:r>
        <w:rPr>
          <w:rFonts w:ascii="仿宋_GB2312" w:eastAsia="仿宋_GB2312" w:hAnsi="华文宋体" w:hint="eastAsia"/>
          <w:sz w:val="32"/>
          <w:szCs w:val="32"/>
        </w:rPr>
        <w:t>兹承诺，海报《                       》</w:t>
      </w:r>
      <w:r>
        <w:rPr>
          <w:rFonts w:ascii="仿宋_GB2312" w:eastAsia="仿宋_GB2312" w:hAnsi="华文宋体" w:hint="eastAsia"/>
          <w:sz w:val="32"/>
          <w:szCs w:val="32"/>
          <w:u w:val="single"/>
        </w:rPr>
        <w:t xml:space="preserve">                                                                     </w:t>
      </w:r>
      <w:r>
        <w:rPr>
          <w:rFonts w:ascii="仿宋_GB2312" w:eastAsia="仿宋_GB2312" w:hAnsi="华文宋体" w:hint="eastAsia"/>
          <w:sz w:val="32"/>
          <w:szCs w:val="32"/>
        </w:rPr>
        <w:t>（作品名称）为</w:t>
      </w:r>
      <w:r>
        <w:rPr>
          <w:rFonts w:ascii="仿宋_GB2312" w:eastAsia="仿宋_GB2312" w:hAnsi="华文宋体" w:hint="eastAsia"/>
          <w:sz w:val="32"/>
          <w:szCs w:val="32"/>
          <w:u w:val="single"/>
        </w:rPr>
        <w:t xml:space="preserve">                              </w:t>
      </w:r>
      <w:r>
        <w:rPr>
          <w:rFonts w:ascii="仿宋_GB2312" w:eastAsia="仿宋_GB2312" w:hAnsi="华文宋体" w:hint="eastAsia"/>
          <w:sz w:val="32"/>
          <w:szCs w:val="32"/>
        </w:rPr>
        <w:t>（单位名称）</w:t>
      </w:r>
      <w:r>
        <w:rPr>
          <w:rFonts w:ascii="仿宋_GB2312" w:eastAsia="仿宋_GB2312" w:hAnsi="华文宋体" w:hint="eastAsia"/>
          <w:sz w:val="32"/>
          <w:szCs w:val="32"/>
          <w:u w:val="single"/>
        </w:rPr>
        <w:t xml:space="preserve">                         </w:t>
      </w:r>
      <w:r>
        <w:rPr>
          <w:rFonts w:ascii="仿宋_GB2312" w:eastAsia="仿宋_GB2312" w:hAnsi="华文宋体" w:hint="eastAsia"/>
          <w:sz w:val="32"/>
          <w:szCs w:val="32"/>
        </w:rPr>
        <w:t>（主要创作人）的原创作品，创作时间为</w:t>
      </w:r>
      <w:r>
        <w:rPr>
          <w:rFonts w:ascii="仿宋_GB2312" w:eastAsia="仿宋_GB2312" w:hAnsi="华文宋体" w:hint="eastAsia"/>
          <w:sz w:val="32"/>
          <w:szCs w:val="32"/>
          <w:u w:val="single"/>
        </w:rPr>
        <w:t xml:space="preserve">     </w:t>
      </w:r>
      <w:r>
        <w:rPr>
          <w:rFonts w:ascii="仿宋_GB2312" w:eastAsia="仿宋_GB2312" w:hAnsi="华文宋体" w:hint="eastAsia"/>
          <w:sz w:val="32"/>
          <w:szCs w:val="32"/>
        </w:rPr>
        <w:t>年</w:t>
      </w:r>
      <w:r>
        <w:rPr>
          <w:rFonts w:ascii="仿宋_GB2312" w:eastAsia="仿宋_GB2312" w:hAnsi="华文宋体" w:hint="eastAsia"/>
          <w:sz w:val="32"/>
          <w:szCs w:val="32"/>
          <w:u w:val="single"/>
        </w:rPr>
        <w:t xml:space="preserve">    </w:t>
      </w:r>
      <w:r>
        <w:rPr>
          <w:rFonts w:ascii="仿宋_GB2312" w:eastAsia="仿宋_GB2312" w:hAnsi="华文宋体" w:hint="eastAsia"/>
          <w:sz w:val="32"/>
          <w:szCs w:val="32"/>
        </w:rPr>
        <w:t>月，现作为应征作品提交“鲁班用工杯”第二届信用山东公益海报设计大赛参赛。</w:t>
      </w:r>
    </w:p>
    <w:p w:rsidR="00394836" w:rsidRDefault="00394836" w:rsidP="00394836">
      <w:pPr>
        <w:ind w:firstLineChars="150" w:firstLine="480"/>
        <w:rPr>
          <w:rFonts w:ascii="仿宋_GB2312" w:eastAsia="仿宋_GB2312" w:hAnsi="华文宋体"/>
          <w:sz w:val="32"/>
          <w:szCs w:val="32"/>
        </w:rPr>
      </w:pPr>
      <w:r>
        <w:rPr>
          <w:rFonts w:ascii="仿宋_GB2312" w:eastAsia="仿宋_GB2312" w:hAnsi="华文宋体" w:hint="eastAsia"/>
          <w:sz w:val="32"/>
          <w:szCs w:val="32"/>
        </w:rPr>
        <w:t>原创作品创作单位统一社会信用代码</w:t>
      </w:r>
      <w:r>
        <w:rPr>
          <w:rFonts w:ascii="仿宋_GB2312" w:eastAsia="仿宋_GB2312" w:hAnsi="华文宋体" w:hint="eastAsia"/>
          <w:sz w:val="32"/>
          <w:szCs w:val="32"/>
          <w:u w:val="single"/>
        </w:rPr>
        <w:t xml:space="preserve">              </w:t>
      </w:r>
      <w:r>
        <w:rPr>
          <w:rFonts w:ascii="仿宋_GB2312" w:eastAsia="仿宋_GB2312" w:hAnsi="华文宋体" w:hint="eastAsia"/>
          <w:sz w:val="32"/>
          <w:szCs w:val="32"/>
        </w:rPr>
        <w:t xml:space="preserve"> ，主要创作人身份证号码</w:t>
      </w:r>
      <w:r>
        <w:rPr>
          <w:rFonts w:ascii="仿宋_GB2312" w:eastAsia="仿宋_GB2312" w:hAnsi="华文宋体" w:hint="eastAsia"/>
          <w:sz w:val="32"/>
          <w:szCs w:val="32"/>
          <w:u w:val="single"/>
        </w:rPr>
        <w:t xml:space="preserve">              </w:t>
      </w:r>
      <w:r>
        <w:rPr>
          <w:rFonts w:ascii="仿宋_GB2312" w:eastAsia="仿宋_GB2312" w:hAnsi="华文宋体" w:hint="eastAsia"/>
          <w:sz w:val="32"/>
          <w:szCs w:val="32"/>
        </w:rPr>
        <w:t xml:space="preserve"> 。</w:t>
      </w:r>
    </w:p>
    <w:p w:rsidR="00394836" w:rsidRDefault="00394836" w:rsidP="00394836">
      <w:pPr>
        <w:ind w:firstLineChars="200" w:firstLine="640"/>
        <w:rPr>
          <w:rFonts w:ascii="仿宋_GB2312" w:eastAsia="仿宋_GB2312" w:hAnsi="华文宋体"/>
          <w:sz w:val="32"/>
          <w:szCs w:val="32"/>
        </w:rPr>
      </w:pPr>
      <w:r>
        <w:rPr>
          <w:rFonts w:ascii="仿宋_GB2312" w:eastAsia="仿宋_GB2312" w:hAnsi="华文宋体" w:hint="eastAsia"/>
          <w:sz w:val="32"/>
          <w:szCs w:val="32"/>
        </w:rPr>
        <w:t>以上情况如有不实，我单位（个人）自愿承担一切责任。</w:t>
      </w:r>
    </w:p>
    <w:p w:rsidR="00394836" w:rsidRDefault="00394836" w:rsidP="00394836">
      <w:pPr>
        <w:ind w:firstLineChars="200" w:firstLine="640"/>
        <w:rPr>
          <w:rFonts w:ascii="仿宋_GB2312" w:eastAsia="仿宋_GB2312" w:hAnsi="华文宋体"/>
          <w:sz w:val="32"/>
          <w:szCs w:val="32"/>
        </w:rPr>
      </w:pPr>
      <w:r>
        <w:rPr>
          <w:rFonts w:ascii="仿宋_GB2312" w:eastAsia="仿宋_GB2312" w:hAnsi="华文宋体" w:hint="eastAsia"/>
          <w:sz w:val="32"/>
          <w:szCs w:val="32"/>
        </w:rPr>
        <w:t xml:space="preserve">   </w:t>
      </w:r>
    </w:p>
    <w:p w:rsidR="00394836" w:rsidRDefault="00394836" w:rsidP="00394836">
      <w:pPr>
        <w:rPr>
          <w:rFonts w:ascii="仿宋_GB2312" w:eastAsia="仿宋_GB2312" w:hAnsi="华文宋体"/>
          <w:sz w:val="32"/>
          <w:szCs w:val="32"/>
        </w:rPr>
      </w:pPr>
    </w:p>
    <w:p w:rsidR="00394836" w:rsidRDefault="00394836" w:rsidP="00394836">
      <w:pPr>
        <w:ind w:firstLineChars="900" w:firstLine="2880"/>
        <w:rPr>
          <w:rFonts w:ascii="仿宋_GB2312" w:eastAsia="仿宋_GB2312" w:hAnsi="华文宋体"/>
          <w:sz w:val="32"/>
          <w:szCs w:val="32"/>
        </w:rPr>
      </w:pPr>
      <w:r>
        <w:rPr>
          <w:rFonts w:ascii="仿宋_GB2312" w:eastAsia="仿宋_GB2312" w:hAnsi="华文宋体" w:hint="eastAsia"/>
          <w:sz w:val="32"/>
          <w:szCs w:val="32"/>
        </w:rPr>
        <w:t>承诺单位：（公章）</w:t>
      </w:r>
    </w:p>
    <w:p w:rsidR="00394836" w:rsidRDefault="00394836" w:rsidP="00394836">
      <w:pPr>
        <w:ind w:firstLineChars="650" w:firstLine="2080"/>
        <w:rPr>
          <w:rFonts w:ascii="仿宋_GB2312" w:eastAsia="仿宋_GB2312" w:hAnsi="华文宋体"/>
          <w:sz w:val="32"/>
          <w:szCs w:val="32"/>
        </w:rPr>
      </w:pPr>
    </w:p>
    <w:p w:rsidR="00394836" w:rsidRDefault="00394836" w:rsidP="00394836">
      <w:pPr>
        <w:ind w:firstLineChars="900" w:firstLine="2880"/>
        <w:rPr>
          <w:rFonts w:ascii="仿宋_GB2312" w:eastAsia="仿宋_GB2312" w:hAnsi="华文宋体"/>
          <w:sz w:val="32"/>
          <w:szCs w:val="32"/>
        </w:rPr>
      </w:pPr>
      <w:r>
        <w:rPr>
          <w:rFonts w:ascii="仿宋_GB2312" w:eastAsia="仿宋_GB2312" w:hAnsi="华文宋体" w:hint="eastAsia"/>
          <w:sz w:val="32"/>
          <w:szCs w:val="32"/>
        </w:rPr>
        <w:t>承诺人姓名：</w:t>
      </w:r>
    </w:p>
    <w:p w:rsidR="00394836" w:rsidRDefault="00394836" w:rsidP="00394836">
      <w:pPr>
        <w:ind w:firstLineChars="650" w:firstLine="2080"/>
        <w:rPr>
          <w:rFonts w:ascii="仿宋_GB2312" w:eastAsia="仿宋_GB2312" w:hAnsi="华文宋体"/>
          <w:sz w:val="32"/>
          <w:szCs w:val="32"/>
        </w:rPr>
      </w:pPr>
    </w:p>
    <w:p w:rsidR="00394836" w:rsidRDefault="00394836" w:rsidP="00394836">
      <w:pPr>
        <w:ind w:firstLineChars="650" w:firstLine="2080"/>
        <w:rPr>
          <w:rFonts w:ascii="仿宋_GB2312" w:eastAsia="仿宋_GB2312" w:hAnsi="华文宋体"/>
          <w:sz w:val="32"/>
          <w:szCs w:val="32"/>
        </w:rPr>
      </w:pPr>
    </w:p>
    <w:p w:rsidR="00394836" w:rsidRDefault="00394836" w:rsidP="00394836">
      <w:pPr>
        <w:ind w:firstLineChars="650" w:firstLine="2080"/>
        <w:rPr>
          <w:rFonts w:ascii="仿宋_GB2312" w:eastAsia="仿宋_GB2312" w:hAnsi="华文宋体"/>
          <w:sz w:val="32"/>
          <w:szCs w:val="32"/>
        </w:rPr>
      </w:pPr>
      <w:r>
        <w:rPr>
          <w:rFonts w:ascii="仿宋_GB2312" w:eastAsia="仿宋_GB2312" w:hAnsi="华文宋体" w:hint="eastAsia"/>
          <w:sz w:val="32"/>
          <w:szCs w:val="32"/>
        </w:rPr>
        <w:t xml:space="preserve">                  2023年</w:t>
      </w:r>
      <w:r>
        <w:rPr>
          <w:rFonts w:ascii="仿宋_GB2312" w:eastAsia="仿宋_GB2312" w:hAnsi="华文宋体" w:hint="eastAsia"/>
          <w:sz w:val="32"/>
          <w:szCs w:val="32"/>
          <w:u w:val="single"/>
        </w:rPr>
        <w:t xml:space="preserve">   </w:t>
      </w:r>
      <w:r>
        <w:rPr>
          <w:rFonts w:ascii="仿宋_GB2312" w:eastAsia="仿宋_GB2312" w:hAnsi="华文宋体" w:hint="eastAsia"/>
          <w:sz w:val="32"/>
          <w:szCs w:val="32"/>
        </w:rPr>
        <w:t>月</w:t>
      </w:r>
      <w:r>
        <w:rPr>
          <w:rFonts w:ascii="仿宋_GB2312" w:eastAsia="仿宋_GB2312" w:hAnsi="华文宋体" w:hint="eastAsia"/>
          <w:sz w:val="32"/>
          <w:szCs w:val="32"/>
          <w:u w:val="single"/>
        </w:rPr>
        <w:t xml:space="preserve">   </w:t>
      </w:r>
      <w:r>
        <w:rPr>
          <w:rFonts w:ascii="仿宋_GB2312" w:eastAsia="仿宋_GB2312" w:hAnsi="华文宋体" w:hint="eastAsia"/>
          <w:sz w:val="32"/>
          <w:szCs w:val="32"/>
        </w:rPr>
        <w:t>日</w:t>
      </w:r>
    </w:p>
    <w:p w:rsidR="00394836" w:rsidRDefault="00394836" w:rsidP="00394836">
      <w:pPr>
        <w:spacing w:line="600" w:lineRule="exact"/>
        <w:rPr>
          <w:rFonts w:ascii="黑体" w:eastAsia="黑体" w:hAnsi="黑体" w:cs="黑体"/>
          <w:bCs/>
          <w:sz w:val="32"/>
          <w:szCs w:val="32"/>
        </w:rPr>
      </w:pPr>
    </w:p>
    <w:p w:rsidR="00394836" w:rsidRDefault="00394836" w:rsidP="00394836">
      <w:pPr>
        <w:rPr>
          <w:rFonts w:asciiTheme="minorHAnsi" w:eastAsiaTheme="minorEastAsia" w:hAnsiTheme="minorHAnsi" w:cstheme="minorBidi"/>
        </w:rPr>
      </w:pPr>
    </w:p>
    <w:p w:rsidR="00394836" w:rsidRDefault="00394836"/>
    <w:p w:rsidR="00394836" w:rsidRDefault="00394836"/>
    <w:p w:rsidR="00394836" w:rsidRPr="00072A09" w:rsidRDefault="00072A09">
      <w:pPr>
        <w:rPr>
          <w:rFonts w:eastAsia="黑体" w:cs="黑体"/>
          <w:bCs/>
          <w:sz w:val="32"/>
          <w:szCs w:val="32"/>
        </w:rPr>
      </w:pPr>
      <w:r w:rsidRPr="00072A09">
        <w:rPr>
          <w:rFonts w:eastAsia="黑体" w:cs="黑体" w:hint="eastAsia"/>
          <w:bCs/>
          <w:sz w:val="32"/>
          <w:szCs w:val="32"/>
        </w:rPr>
        <w:lastRenderedPageBreak/>
        <w:t>附件</w:t>
      </w:r>
      <w:r w:rsidRPr="00072A09">
        <w:rPr>
          <w:rFonts w:eastAsia="黑体" w:cs="黑体" w:hint="eastAsia"/>
          <w:bCs/>
          <w:sz w:val="32"/>
          <w:szCs w:val="32"/>
        </w:rPr>
        <w:t>3</w:t>
      </w:r>
    </w:p>
    <w:p w:rsidR="00394836" w:rsidRDefault="00394836"/>
    <w:p w:rsidR="00394836" w:rsidRDefault="00394836" w:rsidP="00394836">
      <w:pPr>
        <w:spacing w:afterLines="50" w:after="156" w:line="600" w:lineRule="exact"/>
        <w:jc w:val="center"/>
        <w:rPr>
          <w:rFonts w:eastAsia="黑体" w:cs="仿宋_GB2312"/>
          <w:sz w:val="36"/>
          <w:szCs w:val="36"/>
        </w:rPr>
      </w:pPr>
      <w:r>
        <w:rPr>
          <w:rFonts w:eastAsia="黑体" w:cs="仿宋_GB2312" w:hint="eastAsia"/>
          <w:sz w:val="36"/>
          <w:szCs w:val="36"/>
        </w:rPr>
        <w:t>作品创作简介</w:t>
      </w:r>
    </w:p>
    <w:tbl>
      <w:tblPr>
        <w:tblW w:w="88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5"/>
      </w:tblGrid>
      <w:tr w:rsidR="00394836" w:rsidTr="00072A09">
        <w:trPr>
          <w:trHeight w:val="11628"/>
        </w:trPr>
        <w:tc>
          <w:tcPr>
            <w:tcW w:w="8865" w:type="dxa"/>
            <w:tcBorders>
              <w:top w:val="single" w:sz="4" w:space="0" w:color="auto"/>
              <w:left w:val="single" w:sz="4" w:space="0" w:color="auto"/>
              <w:bottom w:val="single" w:sz="4" w:space="0" w:color="auto"/>
              <w:right w:val="single" w:sz="4" w:space="0" w:color="auto"/>
            </w:tcBorders>
          </w:tcPr>
          <w:p w:rsidR="00394836" w:rsidRDefault="00394836" w:rsidP="00332A6E">
            <w:pPr>
              <w:spacing w:line="600" w:lineRule="exact"/>
              <w:jc w:val="center"/>
              <w:rPr>
                <w:rFonts w:eastAsia="仿宋_GB2312" w:cs="仿宋_GB2312"/>
                <w:sz w:val="32"/>
                <w:szCs w:val="32"/>
              </w:rPr>
            </w:pPr>
          </w:p>
        </w:tc>
      </w:tr>
    </w:tbl>
    <w:p w:rsidR="00394836" w:rsidRDefault="00394836" w:rsidP="00072A09"/>
    <w:sectPr w:rsidR="00394836">
      <w:footerReference w:type="default" r:id="rId7"/>
      <w:pgSz w:w="11906" w:h="16838"/>
      <w:pgMar w:top="1701"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93C" w:rsidRDefault="0098793C" w:rsidP="00394836">
      <w:r>
        <w:separator/>
      </w:r>
    </w:p>
  </w:endnote>
  <w:endnote w:type="continuationSeparator" w:id="0">
    <w:p w:rsidR="0098793C" w:rsidRDefault="0098793C" w:rsidP="0039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2312">
    <w:altName w:val="宋体"/>
    <w:charset w:val="86"/>
    <w:family w:val="auto"/>
    <w:pitch w:val="default"/>
    <w:sig w:usb0="00000000" w:usb1="00000000"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FB" w:rsidRDefault="005D028B">
    <w:pPr>
      <w:pStyle w:val="a4"/>
    </w:pPr>
    <w:r>
      <w:rPr>
        <w:noProof/>
      </w:rPr>
      <mc:AlternateContent>
        <mc:Choice Requires="wps">
          <w:drawing>
            <wp:anchor distT="0" distB="0" distL="114300" distR="114300" simplePos="0" relativeHeight="251659264" behindDoc="0" locked="0" layoutInCell="1" allowOverlap="1" wp14:anchorId="37387778" wp14:editId="0C4C0AD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B4FFB" w:rsidRDefault="005D028B">
                          <w:pPr>
                            <w:pStyle w:val="a4"/>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72A09">
                            <w:rPr>
                              <w:rFonts w:asciiTheme="majorEastAsia" w:eastAsiaTheme="majorEastAsia" w:hAnsiTheme="majorEastAsia" w:cstheme="majorEastAsia"/>
                              <w:noProof/>
                              <w:sz w:val="28"/>
                              <w:szCs w:val="28"/>
                            </w:rPr>
                            <w:t>- 7 -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387778"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B4FFB" w:rsidRDefault="005D028B">
                    <w:pPr>
                      <w:pStyle w:val="a4"/>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072A09">
                      <w:rPr>
                        <w:rFonts w:asciiTheme="majorEastAsia" w:eastAsiaTheme="majorEastAsia" w:hAnsiTheme="majorEastAsia" w:cstheme="majorEastAsia"/>
                        <w:noProof/>
                        <w:sz w:val="28"/>
                        <w:szCs w:val="28"/>
                      </w:rPr>
                      <w:t>- 7 -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93C" w:rsidRDefault="0098793C" w:rsidP="00394836">
      <w:r>
        <w:separator/>
      </w:r>
    </w:p>
  </w:footnote>
  <w:footnote w:type="continuationSeparator" w:id="0">
    <w:p w:rsidR="0098793C" w:rsidRDefault="0098793C" w:rsidP="00394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1429B3"/>
    <w:multiLevelType w:val="singleLevel"/>
    <w:tmpl w:val="621429B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0B"/>
    <w:rsid w:val="0006590B"/>
    <w:rsid w:val="00072A09"/>
    <w:rsid w:val="001B3295"/>
    <w:rsid w:val="00394836"/>
    <w:rsid w:val="005D028B"/>
    <w:rsid w:val="0098793C"/>
    <w:rsid w:val="00BE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8EA611-42CA-442E-AB1C-D7F954CA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8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48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4836"/>
    <w:rPr>
      <w:sz w:val="18"/>
      <w:szCs w:val="18"/>
    </w:rPr>
  </w:style>
  <w:style w:type="paragraph" w:styleId="a4">
    <w:name w:val="footer"/>
    <w:basedOn w:val="a"/>
    <w:link w:val="Char0"/>
    <w:unhideWhenUsed/>
    <w:qFormat/>
    <w:rsid w:val="00394836"/>
    <w:pPr>
      <w:tabs>
        <w:tab w:val="center" w:pos="4153"/>
        <w:tab w:val="right" w:pos="8306"/>
      </w:tabs>
      <w:snapToGrid w:val="0"/>
      <w:jc w:val="left"/>
    </w:pPr>
    <w:rPr>
      <w:sz w:val="18"/>
      <w:szCs w:val="18"/>
    </w:rPr>
  </w:style>
  <w:style w:type="character" w:customStyle="1" w:styleId="Char0">
    <w:name w:val="页脚 Char"/>
    <w:basedOn w:val="a0"/>
    <w:link w:val="a4"/>
    <w:qFormat/>
    <w:rsid w:val="00394836"/>
    <w:rPr>
      <w:sz w:val="18"/>
      <w:szCs w:val="18"/>
    </w:rPr>
  </w:style>
  <w:style w:type="paragraph" w:styleId="4">
    <w:name w:val="index 4"/>
    <w:basedOn w:val="a"/>
    <w:next w:val="a"/>
    <w:qFormat/>
    <w:rsid w:val="00394836"/>
    <w:pPr>
      <w:ind w:left="428" w:firstLine="140"/>
    </w:pPr>
    <w:rPr>
      <w:rFonts w:eastAsia="华文仿宋"/>
      <w:sz w:val="28"/>
      <w:szCs w:val="28"/>
    </w:rPr>
  </w:style>
  <w:style w:type="paragraph" w:styleId="a5">
    <w:name w:val="Normal (Web)"/>
    <w:basedOn w:val="a"/>
    <w:unhideWhenUsed/>
    <w:qFormat/>
    <w:rsid w:val="0039483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91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341</Words>
  <Characters>1950</Characters>
  <Application>Microsoft Office Word</Application>
  <DocSecurity>0</DocSecurity>
  <Lines>16</Lines>
  <Paragraphs>4</Paragraphs>
  <ScaleCrop>false</ScaleCrop>
  <Company>神州网信技术有限公司</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3</cp:revision>
  <dcterms:created xsi:type="dcterms:W3CDTF">2023-03-13T08:56:00Z</dcterms:created>
  <dcterms:modified xsi:type="dcterms:W3CDTF">2023-03-13T08:58:00Z</dcterms:modified>
</cp:coreProperties>
</file>